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10" w:rsidRPr="00604100" w:rsidRDefault="003D6C10" w:rsidP="003D6C10">
      <w:pPr>
        <w:widowControl w:val="0"/>
        <w:spacing w:after="0" w:line="240" w:lineRule="auto"/>
        <w:jc w:val="center"/>
        <w:rPr>
          <w:rFonts w:eastAsia="Times New Roman"/>
          <w:b/>
          <w:szCs w:val="28"/>
          <w:lang w:val="nl-NL"/>
        </w:rPr>
      </w:pPr>
      <w:r w:rsidRPr="00604100">
        <w:rPr>
          <w:rFonts w:eastAsia="Times New Roman"/>
          <w:b/>
          <w:szCs w:val="28"/>
          <w:lang w:val="nl-NL"/>
        </w:rPr>
        <w:t>Phụ lục I</w:t>
      </w:r>
    </w:p>
    <w:p w:rsidR="003D6C10" w:rsidRPr="00604100" w:rsidRDefault="003D6C10" w:rsidP="003D6C10">
      <w:pPr>
        <w:widowControl w:val="0"/>
        <w:spacing w:after="0" w:line="240" w:lineRule="auto"/>
        <w:jc w:val="center"/>
        <w:rPr>
          <w:rFonts w:eastAsia="Times New Roman"/>
          <w:b/>
          <w:szCs w:val="28"/>
          <w:lang w:val="nl-NL"/>
        </w:rPr>
      </w:pPr>
      <w:r w:rsidRPr="00604100">
        <w:rPr>
          <w:rFonts w:eastAsia="Times New Roman"/>
          <w:b/>
          <w:szCs w:val="28"/>
          <w:lang w:val="nl-NL"/>
        </w:rPr>
        <w:t xml:space="preserve">ĐỀ CƯƠNG BÁO CÁO TỔNG KẾT 10 NĂM THI HÀNH </w:t>
      </w:r>
    </w:p>
    <w:p w:rsidR="003D6C10" w:rsidRPr="00604100" w:rsidRDefault="003D6C10" w:rsidP="003D6C10">
      <w:pPr>
        <w:widowControl w:val="0"/>
        <w:spacing w:after="0" w:line="240" w:lineRule="auto"/>
        <w:jc w:val="center"/>
        <w:rPr>
          <w:rFonts w:eastAsia="Times New Roman"/>
          <w:b/>
          <w:szCs w:val="28"/>
          <w:lang w:val="nl-NL"/>
        </w:rPr>
      </w:pPr>
      <w:r w:rsidRPr="00604100">
        <w:rPr>
          <w:rFonts w:eastAsia="Times New Roman"/>
          <w:b/>
          <w:szCs w:val="28"/>
          <w:lang w:val="nl-NL"/>
        </w:rPr>
        <w:t>LUẬT HÒA GIẢI Ở CƠ SỞ</w:t>
      </w:r>
    </w:p>
    <w:p w:rsidR="00365D36" w:rsidRDefault="003D6C10" w:rsidP="00147617">
      <w:pPr>
        <w:widowControl w:val="0"/>
        <w:spacing w:after="0" w:line="240" w:lineRule="auto"/>
        <w:jc w:val="center"/>
        <w:rPr>
          <w:rFonts w:eastAsia="Times New Roman"/>
          <w:i/>
          <w:szCs w:val="28"/>
          <w:lang w:val="nl-NL"/>
        </w:rPr>
      </w:pPr>
      <w:r w:rsidRPr="00604100" w:rsidDel="00A26744">
        <w:rPr>
          <w:rFonts w:eastAsia="Times New Roman"/>
          <w:i/>
          <w:szCs w:val="28"/>
          <w:lang w:val="nl-NL"/>
        </w:rPr>
        <w:t xml:space="preserve"> </w:t>
      </w:r>
      <w:r w:rsidRPr="00604100">
        <w:rPr>
          <w:rFonts w:eastAsia="Times New Roman"/>
          <w:i/>
          <w:szCs w:val="28"/>
          <w:lang w:val="nl-NL"/>
        </w:rPr>
        <w:t xml:space="preserve">(Kèm theo </w:t>
      </w:r>
      <w:r w:rsidR="00147617">
        <w:rPr>
          <w:rFonts w:eastAsia="Times New Roman"/>
          <w:i/>
          <w:szCs w:val="28"/>
          <w:lang w:val="nl-NL"/>
        </w:rPr>
        <w:t xml:space="preserve">Công văn số:           </w:t>
      </w:r>
      <w:r w:rsidRPr="00604100">
        <w:rPr>
          <w:rFonts w:eastAsia="Times New Roman"/>
          <w:i/>
          <w:szCs w:val="28"/>
          <w:lang w:val="nl-NL"/>
        </w:rPr>
        <w:t>/</w:t>
      </w:r>
      <w:r w:rsidR="00147617">
        <w:rPr>
          <w:rFonts w:eastAsia="Times New Roman"/>
          <w:i/>
          <w:szCs w:val="28"/>
          <w:lang w:val="nl-NL"/>
        </w:rPr>
        <w:t xml:space="preserve">STP-PBGDPL </w:t>
      </w:r>
      <w:r w:rsidRPr="00604100">
        <w:rPr>
          <w:rFonts w:eastAsia="Times New Roman"/>
          <w:i/>
          <w:szCs w:val="28"/>
          <w:lang w:val="nl-NL"/>
        </w:rPr>
        <w:t xml:space="preserve"> ngày </w:t>
      </w:r>
      <w:r w:rsidR="00147617">
        <w:rPr>
          <w:rFonts w:eastAsia="Times New Roman"/>
          <w:i/>
          <w:szCs w:val="28"/>
          <w:lang w:val="nl-NL"/>
        </w:rPr>
        <w:t xml:space="preserve">     </w:t>
      </w:r>
      <w:r>
        <w:rPr>
          <w:rFonts w:eastAsia="Times New Roman"/>
          <w:i/>
          <w:szCs w:val="28"/>
          <w:lang w:val="nl-NL"/>
        </w:rPr>
        <w:t xml:space="preserve"> tháng </w:t>
      </w:r>
      <w:r w:rsidR="00147617">
        <w:rPr>
          <w:rFonts w:eastAsia="Times New Roman"/>
          <w:i/>
          <w:szCs w:val="28"/>
          <w:lang w:val="nl-NL"/>
        </w:rPr>
        <w:t>6</w:t>
      </w:r>
      <w:r>
        <w:rPr>
          <w:rFonts w:eastAsia="Times New Roman"/>
          <w:i/>
          <w:szCs w:val="28"/>
          <w:lang w:val="nl-NL"/>
        </w:rPr>
        <w:t xml:space="preserve"> năm 2023</w:t>
      </w:r>
    </w:p>
    <w:p w:rsidR="003D6C10" w:rsidRPr="00604100" w:rsidRDefault="003D6C10" w:rsidP="00147617">
      <w:pPr>
        <w:widowControl w:val="0"/>
        <w:spacing w:after="0" w:line="240" w:lineRule="auto"/>
        <w:jc w:val="center"/>
        <w:rPr>
          <w:rFonts w:eastAsia="Times New Roman"/>
          <w:i/>
          <w:szCs w:val="28"/>
          <w:lang w:val="nl-NL"/>
        </w:rPr>
      </w:pPr>
      <w:r w:rsidRPr="00604100">
        <w:rPr>
          <w:rFonts w:eastAsia="Times New Roman"/>
          <w:i/>
          <w:szCs w:val="28"/>
          <w:lang w:val="nl-NL"/>
        </w:rPr>
        <w:t xml:space="preserve"> của</w:t>
      </w:r>
      <w:r>
        <w:rPr>
          <w:rFonts w:eastAsia="Times New Roman"/>
          <w:i/>
          <w:szCs w:val="28"/>
          <w:lang w:val="nl-NL"/>
        </w:rPr>
        <w:t xml:space="preserve"> </w:t>
      </w:r>
      <w:r w:rsidR="00147617">
        <w:rPr>
          <w:rFonts w:eastAsia="Times New Roman"/>
          <w:i/>
          <w:szCs w:val="28"/>
          <w:lang w:val="nl-NL"/>
        </w:rPr>
        <w:t>Sở</w:t>
      </w:r>
      <w:r w:rsidRPr="00604100">
        <w:rPr>
          <w:rFonts w:eastAsia="Times New Roman"/>
          <w:i/>
          <w:szCs w:val="28"/>
          <w:lang w:val="nl-NL"/>
        </w:rPr>
        <w:t xml:space="preserve"> Tư pháp)</w:t>
      </w:r>
    </w:p>
    <w:p w:rsidR="003D6C10" w:rsidRPr="00604100" w:rsidRDefault="003D6C10" w:rsidP="003D6C10">
      <w:pPr>
        <w:widowControl w:val="0"/>
        <w:spacing w:before="60" w:after="60" w:line="264" w:lineRule="auto"/>
        <w:jc w:val="both"/>
        <w:rPr>
          <w:rFonts w:eastAsia="Times New Roman"/>
          <w:b/>
          <w:sz w:val="2"/>
          <w:szCs w:val="28"/>
          <w:lang w:val="nl-NL"/>
        </w:rPr>
      </w:pPr>
      <w:r w:rsidRPr="00604100">
        <w:rPr>
          <w:rFonts w:eastAsia="Times New Roman"/>
          <w:b/>
          <w:szCs w:val="28"/>
          <w:lang w:val="nl-NL"/>
        </w:rPr>
        <w:tab/>
      </w:r>
    </w:p>
    <w:p w:rsidR="003D6C10" w:rsidRPr="00604100" w:rsidRDefault="003D6C10" w:rsidP="003D6C10">
      <w:pPr>
        <w:shd w:val="clear" w:color="auto" w:fill="FFFFFF"/>
        <w:spacing w:before="120" w:after="120" w:line="360" w:lineRule="exact"/>
        <w:ind w:firstLine="709"/>
        <w:jc w:val="both"/>
        <w:rPr>
          <w:rFonts w:eastAsia="Times New Roman"/>
          <w:b/>
          <w:bCs/>
          <w:szCs w:val="28"/>
        </w:rPr>
      </w:pPr>
      <w:r w:rsidRPr="00604100">
        <w:rPr>
          <w:rFonts w:eastAsia="Times New Roman"/>
          <w:b/>
          <w:bCs/>
          <w:szCs w:val="28"/>
        </w:rPr>
        <w:t xml:space="preserve">I. KẾT QUẢ THỰC HIỆN LUẬT </w:t>
      </w:r>
      <w:r>
        <w:rPr>
          <w:rFonts w:eastAsia="Times New Roman"/>
          <w:b/>
          <w:bCs/>
          <w:szCs w:val="28"/>
        </w:rPr>
        <w:t>HÒA GIẢI Ở CƠ SỞ</w:t>
      </w:r>
    </w:p>
    <w:p w:rsidR="003D6C10" w:rsidRDefault="003D6C10" w:rsidP="003D6C10">
      <w:pPr>
        <w:widowControl w:val="0"/>
        <w:shd w:val="clear" w:color="auto" w:fill="FFFFFF"/>
        <w:spacing w:before="60" w:after="60" w:line="288" w:lineRule="auto"/>
        <w:ind w:firstLine="709"/>
        <w:jc w:val="both"/>
        <w:rPr>
          <w:b/>
          <w:color w:val="000000"/>
          <w:szCs w:val="28"/>
          <w:lang w:val="nl-NL"/>
        </w:rPr>
      </w:pPr>
      <w:r w:rsidRPr="004D5058">
        <w:rPr>
          <w:rFonts w:ascii="Arial" w:hAnsi="Arial" w:cs="Arial"/>
          <w:color w:val="000000"/>
          <w:sz w:val="18"/>
          <w:szCs w:val="18"/>
          <w:lang w:val="nl-NL" w:eastAsia="ja-JP"/>
        </w:rPr>
        <w:tab/>
      </w:r>
      <w:r w:rsidRPr="004D5058">
        <w:rPr>
          <w:b/>
          <w:color w:val="000000"/>
          <w:szCs w:val="28"/>
          <w:lang w:val="nl-NL"/>
        </w:rPr>
        <w:t xml:space="preserve">1. </w:t>
      </w:r>
      <w:r>
        <w:rPr>
          <w:b/>
          <w:color w:val="000000"/>
          <w:szCs w:val="28"/>
          <w:lang w:val="nl-NL"/>
        </w:rPr>
        <w:t>Thực hiện trách nhiệm quản lý nhà nước trong công tác hòa giải ở cơ sở</w:t>
      </w:r>
    </w:p>
    <w:p w:rsidR="003D6C10" w:rsidRPr="000F31DC" w:rsidRDefault="003D6C10" w:rsidP="003D6C10">
      <w:pPr>
        <w:widowControl w:val="0"/>
        <w:shd w:val="clear" w:color="auto" w:fill="FFFFFF"/>
        <w:spacing w:before="60" w:after="60" w:line="288" w:lineRule="auto"/>
        <w:ind w:firstLine="624"/>
        <w:jc w:val="both"/>
        <w:rPr>
          <w:color w:val="000000"/>
          <w:szCs w:val="28"/>
          <w:lang w:val="nl-NL"/>
        </w:rPr>
      </w:pPr>
      <w:r w:rsidRPr="000F31DC">
        <w:rPr>
          <w:color w:val="000000"/>
          <w:szCs w:val="28"/>
          <w:lang w:val="nl-NL"/>
        </w:rPr>
        <w:tab/>
      </w:r>
      <w:r>
        <w:rPr>
          <w:color w:val="000000"/>
          <w:szCs w:val="28"/>
          <w:lang w:val="nl-NL"/>
        </w:rPr>
        <w:t>a)</w:t>
      </w:r>
      <w:r w:rsidRPr="000F31DC">
        <w:rPr>
          <w:color w:val="000000"/>
          <w:szCs w:val="28"/>
          <w:lang w:val="nl-NL"/>
        </w:rPr>
        <w:t xml:space="preserve"> </w:t>
      </w:r>
      <w:r>
        <w:rPr>
          <w:color w:val="000000"/>
          <w:szCs w:val="28"/>
          <w:lang w:val="nl-NL"/>
        </w:rPr>
        <w:t>B</w:t>
      </w:r>
      <w:r w:rsidRPr="00102675">
        <w:rPr>
          <w:color w:val="000000"/>
          <w:szCs w:val="28"/>
          <w:lang w:val="nl-NL"/>
        </w:rPr>
        <w:t>an hành</w:t>
      </w:r>
      <w:r w:rsidRPr="00F37B39">
        <w:rPr>
          <w:color w:val="000000"/>
          <w:szCs w:val="28"/>
          <w:lang w:val="nl-NL"/>
        </w:rPr>
        <w:t xml:space="preserve"> </w:t>
      </w:r>
      <w:r w:rsidRPr="000F31DC">
        <w:rPr>
          <w:color w:val="000000"/>
          <w:szCs w:val="28"/>
          <w:lang w:val="nl-NL"/>
        </w:rPr>
        <w:t>văn bản chỉ đạo, hướng dẫn thực hiện Luật (văn bản quy phạm pháp luật, văn bản cá biệt).</w:t>
      </w:r>
    </w:p>
    <w:p w:rsidR="003D6C10" w:rsidRDefault="003D6C10" w:rsidP="003D6C10">
      <w:pPr>
        <w:widowControl w:val="0"/>
        <w:shd w:val="clear" w:color="auto" w:fill="FFFFFF"/>
        <w:spacing w:before="60" w:after="60" w:line="288" w:lineRule="auto"/>
        <w:ind w:firstLine="624"/>
        <w:jc w:val="both"/>
        <w:rPr>
          <w:color w:val="000000"/>
          <w:szCs w:val="28"/>
          <w:lang w:val="nl-NL"/>
        </w:rPr>
      </w:pPr>
      <w:r>
        <w:rPr>
          <w:color w:val="000000"/>
          <w:szCs w:val="28"/>
          <w:lang w:val="nl-NL"/>
        </w:rPr>
        <w:t>b)</w:t>
      </w:r>
      <w:r w:rsidRPr="000F31DC">
        <w:rPr>
          <w:color w:val="000000"/>
          <w:szCs w:val="28"/>
          <w:lang w:val="nl-NL"/>
        </w:rPr>
        <w:t xml:space="preserve"> Tình hình quán triệt, phổ biến</w:t>
      </w:r>
      <w:r>
        <w:rPr>
          <w:color w:val="000000"/>
          <w:szCs w:val="28"/>
          <w:lang w:val="nl-NL"/>
        </w:rPr>
        <w:t>, truyền thông về</w:t>
      </w:r>
      <w:r w:rsidRPr="000F31DC">
        <w:rPr>
          <w:color w:val="000000"/>
          <w:szCs w:val="28"/>
          <w:lang w:val="nl-NL"/>
        </w:rPr>
        <w:t xml:space="preserve"> Luật</w:t>
      </w:r>
      <w:r>
        <w:rPr>
          <w:color w:val="000000"/>
          <w:szCs w:val="28"/>
          <w:lang w:val="nl-NL"/>
        </w:rPr>
        <w:t xml:space="preserve"> Hòa giải ở cơ sở</w:t>
      </w:r>
      <w:r w:rsidRPr="000F31DC">
        <w:rPr>
          <w:color w:val="000000"/>
          <w:szCs w:val="28"/>
          <w:lang w:val="nl-NL"/>
        </w:rPr>
        <w:t xml:space="preserve"> và các văn bản quy định chi tiết, hướng dẫn thi hành đến các đối tượng liên quan.</w:t>
      </w:r>
    </w:p>
    <w:p w:rsidR="003D6C10" w:rsidRPr="00604100" w:rsidRDefault="003D6C10" w:rsidP="003D6C10">
      <w:pPr>
        <w:shd w:val="clear" w:color="auto" w:fill="FFFFFF"/>
        <w:spacing w:before="120" w:after="120" w:line="360" w:lineRule="exact"/>
        <w:ind w:firstLine="624"/>
        <w:jc w:val="both"/>
        <w:rPr>
          <w:rFonts w:eastAsia="Times New Roman"/>
          <w:szCs w:val="28"/>
        </w:rPr>
      </w:pPr>
      <w:r w:rsidRPr="00604100">
        <w:rPr>
          <w:rFonts w:eastAsia="Times New Roman"/>
          <w:szCs w:val="28"/>
        </w:rPr>
        <w:t>- </w:t>
      </w:r>
      <w:r w:rsidRPr="00604100">
        <w:rPr>
          <w:rFonts w:eastAsia="Times New Roman"/>
          <w:szCs w:val="28"/>
          <w:lang w:val="nl-NL"/>
        </w:rPr>
        <w:t xml:space="preserve">Các hình thức phổ biến, </w:t>
      </w:r>
      <w:r>
        <w:rPr>
          <w:rFonts w:eastAsia="Times New Roman"/>
          <w:szCs w:val="28"/>
          <w:lang w:val="nl-NL"/>
        </w:rPr>
        <w:t>truyền thông</w:t>
      </w:r>
      <w:r w:rsidRPr="00604100">
        <w:rPr>
          <w:rFonts w:eastAsia="Times New Roman"/>
          <w:szCs w:val="28"/>
          <w:lang w:val="nl-NL"/>
        </w:rPr>
        <w:t xml:space="preserve"> đã được áp dụng, triển khai (tập huấn, bồi dưỡng, cung cấp tài liệu...); kết quả đạt được.</w:t>
      </w:r>
    </w:p>
    <w:p w:rsidR="003D6C10" w:rsidRPr="00604100" w:rsidRDefault="003D6C10" w:rsidP="003D6C10">
      <w:pPr>
        <w:shd w:val="clear" w:color="auto" w:fill="FFFFFF"/>
        <w:spacing w:before="120" w:after="120" w:line="360" w:lineRule="exact"/>
        <w:ind w:firstLine="624"/>
        <w:jc w:val="both"/>
        <w:rPr>
          <w:rFonts w:eastAsia="Times New Roman"/>
          <w:szCs w:val="28"/>
        </w:rPr>
      </w:pPr>
      <w:r w:rsidRPr="00604100">
        <w:rPr>
          <w:rFonts w:eastAsia="Times New Roman"/>
          <w:szCs w:val="28"/>
        </w:rPr>
        <w:t>- Số lượng </w:t>
      </w:r>
      <w:r w:rsidRPr="009E6062">
        <w:rPr>
          <w:szCs w:val="28"/>
        </w:rPr>
        <w:t>cán bộ</w:t>
      </w:r>
      <w:r w:rsidRPr="00604100">
        <w:rPr>
          <w:szCs w:val="28"/>
        </w:rPr>
        <w:t xml:space="preserve">, công chức được giao nhiệm vụ về </w:t>
      </w:r>
      <w:r w:rsidRPr="009E6062">
        <w:rPr>
          <w:szCs w:val="28"/>
        </w:rPr>
        <w:t>hòa giả</w:t>
      </w:r>
      <w:r w:rsidRPr="00604100">
        <w:rPr>
          <w:szCs w:val="28"/>
        </w:rPr>
        <w:t>i ở cơ sở</w:t>
      </w:r>
      <w:r w:rsidRPr="00604100">
        <w:rPr>
          <w:rFonts w:eastAsia="Times New Roman"/>
          <w:szCs w:val="28"/>
          <w:lang w:val="nb-NO"/>
        </w:rPr>
        <w:t xml:space="preserve"> được tuyên truyền, phổ biến; </w:t>
      </w:r>
      <w:r>
        <w:rPr>
          <w:rFonts w:eastAsia="Times New Roman"/>
          <w:szCs w:val="28"/>
          <w:lang w:val="nb-NO"/>
        </w:rPr>
        <w:t xml:space="preserve">số lượng các chương trình phát sóng, phát thanh, số chuyên mục đăng tải trên báo, mạng internet; </w:t>
      </w:r>
      <w:r w:rsidRPr="00604100">
        <w:rPr>
          <w:rFonts w:eastAsia="Times New Roman"/>
          <w:szCs w:val="28"/>
          <w:lang w:val="nb-NO"/>
        </w:rPr>
        <w:t xml:space="preserve">số lượng </w:t>
      </w:r>
      <w:r>
        <w:rPr>
          <w:rFonts w:eastAsia="Times New Roman"/>
          <w:szCs w:val="28"/>
          <w:lang w:val="nb-NO"/>
        </w:rPr>
        <w:t>N</w:t>
      </w:r>
      <w:r w:rsidRPr="00604100">
        <w:rPr>
          <w:rFonts w:eastAsia="Times New Roman"/>
          <w:szCs w:val="28"/>
          <w:lang w:val="nb-NO"/>
        </w:rPr>
        <w:t>hân dân được tuyên truyền, phổ biến về pháp luật hòa giải ở cơ sở.</w:t>
      </w:r>
    </w:p>
    <w:p w:rsidR="003D6C10" w:rsidRDefault="003D6C10" w:rsidP="003D6C10">
      <w:pPr>
        <w:widowControl w:val="0"/>
        <w:shd w:val="clear" w:color="auto" w:fill="FFFFFF"/>
        <w:spacing w:before="60" w:after="60" w:line="288" w:lineRule="auto"/>
        <w:ind w:firstLine="624"/>
        <w:jc w:val="both"/>
      </w:pPr>
      <w:r>
        <w:t>c) N</w:t>
      </w:r>
      <w:r w:rsidRPr="00A42433">
        <w:t xml:space="preserve">âng cao </w:t>
      </w:r>
      <w:r>
        <w:t>năng lực cho người làm công tác hòa giải ở cơ sở</w:t>
      </w:r>
    </w:p>
    <w:p w:rsidR="003D6C10" w:rsidRDefault="003D6C10" w:rsidP="003D6C10">
      <w:pPr>
        <w:widowControl w:val="0"/>
        <w:shd w:val="clear" w:color="auto" w:fill="FFFFFF"/>
        <w:spacing w:before="60" w:after="60" w:line="288" w:lineRule="auto"/>
        <w:ind w:firstLine="624"/>
        <w:jc w:val="both"/>
      </w:pPr>
      <w:r>
        <w:t>- Tập huấn viên về hòa giải ở cơ sở</w:t>
      </w:r>
    </w:p>
    <w:p w:rsidR="003D6C10" w:rsidRDefault="003D6C10" w:rsidP="003D6C10">
      <w:pPr>
        <w:widowControl w:val="0"/>
        <w:shd w:val="clear" w:color="auto" w:fill="FFFFFF"/>
        <w:spacing w:before="60" w:after="60" w:line="288" w:lineRule="auto"/>
        <w:ind w:firstLine="624"/>
        <w:jc w:val="both"/>
      </w:pPr>
      <w:r>
        <w:t>- Hòa giải viên</w:t>
      </w:r>
    </w:p>
    <w:p w:rsidR="003D6C10" w:rsidRDefault="003D6C10" w:rsidP="003D6C10">
      <w:pPr>
        <w:widowControl w:val="0"/>
        <w:shd w:val="clear" w:color="auto" w:fill="FFFFFF"/>
        <w:spacing w:before="60" w:after="60" w:line="288" w:lineRule="auto"/>
        <w:ind w:firstLine="624"/>
        <w:jc w:val="both"/>
      </w:pPr>
      <w:r>
        <w:t xml:space="preserve">d) </w:t>
      </w:r>
      <w:r w:rsidRPr="00A42433">
        <w:t>Hoạt độ</w:t>
      </w:r>
      <w:r>
        <w:t xml:space="preserve">ng </w:t>
      </w:r>
      <w:r w:rsidRPr="00A42433">
        <w:t>kiể</w:t>
      </w:r>
      <w:r>
        <w:t xml:space="preserve">m tra </w:t>
      </w:r>
      <w:r w:rsidRPr="00A42433">
        <w:t>công tác hòa giải cơ sở</w:t>
      </w:r>
    </w:p>
    <w:p w:rsidR="003D6C10" w:rsidRPr="00A42433" w:rsidRDefault="003D6C10" w:rsidP="003D6C10">
      <w:pPr>
        <w:spacing w:before="120" w:after="120" w:line="312" w:lineRule="auto"/>
        <w:ind w:firstLine="624"/>
        <w:jc w:val="both"/>
      </w:pPr>
      <w:r>
        <w:t xml:space="preserve">đ) </w:t>
      </w:r>
      <w:r w:rsidRPr="00A42433">
        <w:t>Tổ chức sơ kết, tổng kết công tác hòa giải cơ sở</w:t>
      </w:r>
    </w:p>
    <w:p w:rsidR="003D6C10" w:rsidRDefault="003D6C10" w:rsidP="003D6C10">
      <w:pPr>
        <w:widowControl w:val="0"/>
        <w:shd w:val="clear" w:color="auto" w:fill="FFFFFF"/>
        <w:spacing w:before="60" w:after="60" w:line="288" w:lineRule="auto"/>
        <w:ind w:firstLine="624"/>
        <w:jc w:val="both"/>
      </w:pPr>
      <w:r>
        <w:t>e) K</w:t>
      </w:r>
      <w:r w:rsidRPr="00A42433">
        <w:t>hen thưởng trong công tác hòa giải cơ sở</w:t>
      </w:r>
    </w:p>
    <w:p w:rsidR="003D6C10" w:rsidRDefault="003D6C10" w:rsidP="003D6C10">
      <w:pPr>
        <w:spacing w:before="120" w:after="120" w:line="312" w:lineRule="auto"/>
        <w:ind w:firstLine="624"/>
        <w:jc w:val="both"/>
      </w:pPr>
      <w:r>
        <w:t>g) H</w:t>
      </w:r>
      <w:r w:rsidRPr="00A42433">
        <w:t>ợp tác quốc tế</w:t>
      </w:r>
      <w:r>
        <w:t xml:space="preserve"> về hòa giải ở cơ sở</w:t>
      </w:r>
    </w:p>
    <w:p w:rsidR="003D6C10" w:rsidRPr="00372C7B" w:rsidRDefault="003D6C10" w:rsidP="003D6C10">
      <w:pPr>
        <w:widowControl w:val="0"/>
        <w:tabs>
          <w:tab w:val="left" w:pos="709"/>
        </w:tabs>
        <w:spacing w:before="60" w:after="60" w:line="288" w:lineRule="auto"/>
        <w:ind w:firstLine="624"/>
        <w:jc w:val="both"/>
        <w:rPr>
          <w:rFonts w:eastAsia="Times New Roman"/>
          <w:szCs w:val="28"/>
        </w:rPr>
      </w:pPr>
      <w:r w:rsidRPr="00372C7B">
        <w:rPr>
          <w:rFonts w:eastAsia="Times New Roman"/>
          <w:szCs w:val="28"/>
        </w:rPr>
        <w:t>h)</w:t>
      </w:r>
      <w:r w:rsidRPr="00372C7B">
        <w:rPr>
          <w:rFonts w:eastAsia="Times New Roman"/>
          <w:szCs w:val="28"/>
          <w:lang w:val="vi-VN"/>
        </w:rPr>
        <w:t xml:space="preserve"> </w:t>
      </w:r>
      <w:r w:rsidRPr="00372C7B">
        <w:rPr>
          <w:rFonts w:eastAsia="Times New Roman"/>
          <w:szCs w:val="28"/>
        </w:rPr>
        <w:t>B</w:t>
      </w:r>
      <w:r w:rsidRPr="00372C7B">
        <w:rPr>
          <w:rFonts w:eastAsia="Times New Roman"/>
          <w:szCs w:val="28"/>
          <w:lang w:val="vi-VN"/>
        </w:rPr>
        <w:t>ố trí</w:t>
      </w:r>
      <w:r w:rsidRPr="00372C7B">
        <w:rPr>
          <w:rFonts w:eastAsia="Times New Roman"/>
          <w:szCs w:val="28"/>
        </w:rPr>
        <w:t xml:space="preserve"> </w:t>
      </w:r>
      <w:r w:rsidRPr="00372C7B">
        <w:rPr>
          <w:rFonts w:eastAsia="Times New Roman"/>
          <w:szCs w:val="28"/>
          <w:lang w:val="vi-VN"/>
        </w:rPr>
        <w:t xml:space="preserve">nguồn lực </w:t>
      </w:r>
      <w:r w:rsidRPr="00372C7B">
        <w:rPr>
          <w:rFonts w:eastAsia="Times New Roman"/>
          <w:szCs w:val="28"/>
        </w:rPr>
        <w:t>thực hiện</w:t>
      </w:r>
      <w:r w:rsidRPr="00372C7B">
        <w:rPr>
          <w:rFonts w:eastAsia="Times New Roman"/>
          <w:szCs w:val="28"/>
          <w:lang w:val="vi-VN"/>
        </w:rPr>
        <w:t xml:space="preserve"> Luật </w:t>
      </w:r>
      <w:r w:rsidRPr="00372C7B">
        <w:rPr>
          <w:rFonts w:eastAsia="Times New Roman"/>
          <w:szCs w:val="28"/>
        </w:rPr>
        <w:t>Hòa giải ở cơ sở</w:t>
      </w:r>
    </w:p>
    <w:p w:rsidR="003D6C10" w:rsidRPr="00604100" w:rsidRDefault="003D6C10" w:rsidP="003D6C10">
      <w:pPr>
        <w:shd w:val="clear" w:color="auto" w:fill="FFFFFF"/>
        <w:spacing w:before="120" w:after="120" w:line="360" w:lineRule="exact"/>
        <w:ind w:firstLine="624"/>
        <w:jc w:val="both"/>
        <w:rPr>
          <w:rFonts w:eastAsia="Times New Roman"/>
          <w:szCs w:val="28"/>
        </w:rPr>
      </w:pPr>
      <w:r>
        <w:rPr>
          <w:rFonts w:eastAsia="Times New Roman"/>
          <w:bCs/>
          <w:spacing w:val="-4"/>
          <w:szCs w:val="28"/>
        </w:rPr>
        <w:t>-</w:t>
      </w:r>
      <w:r w:rsidRPr="00604100">
        <w:rPr>
          <w:rFonts w:eastAsia="Times New Roman"/>
          <w:bCs/>
          <w:spacing w:val="-4"/>
          <w:szCs w:val="28"/>
        </w:rPr>
        <w:t xml:space="preserve"> </w:t>
      </w:r>
      <w:r>
        <w:rPr>
          <w:rFonts w:eastAsia="Times New Roman"/>
          <w:spacing w:val="-4"/>
          <w:szCs w:val="28"/>
        </w:rPr>
        <w:t>Số lượng và chất lượng</w:t>
      </w:r>
      <w:r w:rsidRPr="00604100">
        <w:rPr>
          <w:rFonts w:eastAsia="Times New Roman"/>
          <w:spacing w:val="-4"/>
          <w:szCs w:val="28"/>
        </w:rPr>
        <w:t xml:space="preserve"> </w:t>
      </w:r>
      <w:r w:rsidRPr="00604100">
        <w:rPr>
          <w:spacing w:val="-4"/>
          <w:szCs w:val="28"/>
        </w:rPr>
        <w:t xml:space="preserve">đội ngũ cán bộ, công chức được giao nhiệm vụ quản lý nhà nước về </w:t>
      </w:r>
      <w:r w:rsidRPr="00604100">
        <w:rPr>
          <w:szCs w:val="28"/>
        </w:rPr>
        <w:t>hòa giải ở cơ sở</w:t>
      </w:r>
      <w:r w:rsidRPr="00604100">
        <w:rPr>
          <w:spacing w:val="-4"/>
          <w:szCs w:val="28"/>
        </w:rPr>
        <w:t>; đội ngũ cán bộ, công chức tổ chức chính trị - xã hội được giao nhiệm vụ theo dõi, hướng dẫn công tác hòa giải ở cơ s</w:t>
      </w:r>
      <w:r>
        <w:rPr>
          <w:spacing w:val="-4"/>
          <w:szCs w:val="28"/>
        </w:rPr>
        <w:t>ở</w:t>
      </w:r>
      <w:r w:rsidRPr="00604100">
        <w:rPr>
          <w:rFonts w:eastAsia="Times New Roman"/>
          <w:szCs w:val="28"/>
          <w:lang w:val="nb-NO"/>
        </w:rPr>
        <w:t xml:space="preserve"> của cơ quan, đơn vị, địa phương.</w:t>
      </w:r>
    </w:p>
    <w:p w:rsidR="003D6C10" w:rsidRPr="00604100" w:rsidRDefault="003D6C10" w:rsidP="003D6C10">
      <w:pPr>
        <w:widowControl w:val="0"/>
        <w:shd w:val="clear" w:color="auto" w:fill="FFFFFF"/>
        <w:tabs>
          <w:tab w:val="left" w:pos="709"/>
        </w:tabs>
        <w:spacing w:before="60" w:after="60" w:line="288" w:lineRule="auto"/>
        <w:ind w:firstLine="624"/>
        <w:jc w:val="both"/>
        <w:rPr>
          <w:rFonts w:eastAsia="Times New Roman"/>
          <w:b/>
          <w:bCs/>
          <w:i/>
          <w:iCs/>
          <w:szCs w:val="28"/>
          <w:lang w:val="vi-VN"/>
        </w:rPr>
      </w:pPr>
      <w:r>
        <w:rPr>
          <w:rFonts w:eastAsia="Times New Roman"/>
          <w:szCs w:val="28"/>
        </w:rPr>
        <w:t>-</w:t>
      </w:r>
      <w:r w:rsidRPr="00604100">
        <w:rPr>
          <w:rFonts w:eastAsia="Times New Roman"/>
          <w:szCs w:val="28"/>
          <w:lang w:val="vi-VN"/>
        </w:rPr>
        <w:t xml:space="preserve"> </w:t>
      </w:r>
      <w:r w:rsidRPr="00604100">
        <w:rPr>
          <w:rFonts w:eastAsia="Times New Roman"/>
          <w:bCs/>
          <w:iCs/>
          <w:szCs w:val="28"/>
          <w:lang w:val="vi-VN"/>
        </w:rPr>
        <w:t xml:space="preserve">Về kinh phí cho công tác </w:t>
      </w:r>
      <w:r>
        <w:rPr>
          <w:rFonts w:eastAsia="Times New Roman"/>
          <w:bCs/>
          <w:iCs/>
          <w:szCs w:val="28"/>
        </w:rPr>
        <w:t>hòa giải ở cơ sở</w:t>
      </w:r>
      <w:r w:rsidRPr="009E6062">
        <w:rPr>
          <w:rFonts w:eastAsia="Times New Roman"/>
          <w:bCs/>
          <w:iCs/>
          <w:szCs w:val="28"/>
          <w:lang w:val="vi-VN"/>
        </w:rPr>
        <w:t>:</w:t>
      </w:r>
      <w:r w:rsidRPr="009E6062">
        <w:rPr>
          <w:rFonts w:eastAsia="Times New Roman"/>
          <w:b/>
          <w:bCs/>
          <w:i/>
          <w:iCs/>
          <w:szCs w:val="28"/>
          <w:lang w:val="vi-VN"/>
        </w:rPr>
        <w:t xml:space="preserve"> </w:t>
      </w:r>
      <w:r w:rsidRPr="00604100">
        <w:rPr>
          <w:rFonts w:eastAsia="Times New Roman"/>
          <w:bCs/>
          <w:iCs/>
          <w:szCs w:val="28"/>
          <w:lang w:val="vi-VN"/>
        </w:rPr>
        <w:t xml:space="preserve">Nêu rõ mức kinh phí ngân sách nhà nước thường xuyên hàng năm bố trí cho công tác </w:t>
      </w:r>
      <w:r>
        <w:rPr>
          <w:rFonts w:eastAsia="Times New Roman"/>
          <w:bCs/>
          <w:iCs/>
          <w:szCs w:val="28"/>
        </w:rPr>
        <w:t>hòa giải ở cơ sở</w:t>
      </w:r>
      <w:r w:rsidRPr="009E6062">
        <w:rPr>
          <w:rFonts w:eastAsia="Times New Roman"/>
          <w:bCs/>
          <w:iCs/>
          <w:szCs w:val="28"/>
        </w:rPr>
        <w:t xml:space="preserve">. </w:t>
      </w:r>
      <w:r w:rsidRPr="009E6062">
        <w:rPr>
          <w:rFonts w:eastAsia="Times New Roman"/>
          <w:szCs w:val="28"/>
          <w:lang w:val="vi-VN"/>
        </w:rPr>
        <w:t xml:space="preserve">Đánh giá rõ mức độ bố trí kinh </w:t>
      </w:r>
      <w:r w:rsidRPr="00604100">
        <w:rPr>
          <w:rFonts w:eastAsia="Times New Roman"/>
          <w:szCs w:val="28"/>
          <w:lang w:val="vi-VN"/>
        </w:rPr>
        <w:t>phí theo hàng năm (tăng hoặc giảm)</w:t>
      </w:r>
      <w:r w:rsidRPr="00604100">
        <w:rPr>
          <w:rFonts w:eastAsia="Times New Roman"/>
          <w:szCs w:val="28"/>
        </w:rPr>
        <w:t xml:space="preserve"> từ khi có Luật </w:t>
      </w:r>
      <w:r w:rsidRPr="00604100">
        <w:rPr>
          <w:rFonts w:eastAsia="Times New Roman"/>
          <w:bCs/>
          <w:iCs/>
          <w:szCs w:val="28"/>
        </w:rPr>
        <w:t>Hòa giải ở cơ sở</w:t>
      </w:r>
      <w:r w:rsidRPr="00604100">
        <w:rPr>
          <w:rFonts w:eastAsia="Times New Roman"/>
          <w:szCs w:val="28"/>
        </w:rPr>
        <w:t xml:space="preserve"> đến nay</w:t>
      </w:r>
      <w:r w:rsidRPr="00604100">
        <w:rPr>
          <w:rFonts w:eastAsia="Times New Roman"/>
          <w:szCs w:val="28"/>
          <w:lang w:val="vi-VN"/>
        </w:rPr>
        <w:t>.</w:t>
      </w:r>
      <w:r w:rsidRPr="00604100">
        <w:rPr>
          <w:rFonts w:eastAsia="Times New Roman"/>
          <w:bCs/>
          <w:iCs/>
          <w:szCs w:val="28"/>
          <w:lang w:val="vi-VN"/>
        </w:rPr>
        <w:t xml:space="preserve"> </w:t>
      </w:r>
      <w:r w:rsidRPr="00604100">
        <w:rPr>
          <w:rFonts w:eastAsia="Times New Roman"/>
          <w:b/>
          <w:bCs/>
          <w:i/>
          <w:iCs/>
          <w:szCs w:val="28"/>
          <w:lang w:val="vi-VN"/>
        </w:rPr>
        <w:t xml:space="preserve"> </w:t>
      </w:r>
    </w:p>
    <w:p w:rsidR="003D6C10" w:rsidRPr="00604100" w:rsidRDefault="003D6C10" w:rsidP="003D6C10">
      <w:pPr>
        <w:widowControl w:val="0"/>
        <w:shd w:val="clear" w:color="auto" w:fill="FFFFFF"/>
        <w:tabs>
          <w:tab w:val="left" w:pos="709"/>
        </w:tabs>
        <w:spacing w:before="60" w:after="60" w:line="288" w:lineRule="auto"/>
        <w:ind w:firstLine="624"/>
        <w:jc w:val="both"/>
        <w:rPr>
          <w:rFonts w:eastAsia="Times New Roman"/>
          <w:bCs/>
          <w:iCs/>
          <w:szCs w:val="28"/>
          <w:lang w:val="vi-VN"/>
        </w:rPr>
      </w:pPr>
      <w:r>
        <w:rPr>
          <w:rFonts w:eastAsia="Times New Roman"/>
          <w:bCs/>
          <w:iCs/>
          <w:szCs w:val="28"/>
        </w:rPr>
        <w:lastRenderedPageBreak/>
        <w:t>-</w:t>
      </w:r>
      <w:r w:rsidRPr="00604100">
        <w:rPr>
          <w:rFonts w:eastAsia="Times New Roman"/>
          <w:bCs/>
          <w:iCs/>
          <w:szCs w:val="28"/>
        </w:rPr>
        <w:t xml:space="preserve"> H</w:t>
      </w:r>
      <w:r w:rsidRPr="00604100">
        <w:rPr>
          <w:rFonts w:eastAsia="Times New Roman"/>
          <w:bCs/>
          <w:iCs/>
          <w:szCs w:val="28"/>
          <w:lang w:val="vi-VN"/>
        </w:rPr>
        <w:t xml:space="preserve">uy động nguồn lực </w:t>
      </w:r>
      <w:r w:rsidRPr="00604100">
        <w:rPr>
          <w:rFonts w:eastAsia="Times New Roman"/>
          <w:bCs/>
          <w:iCs/>
          <w:szCs w:val="28"/>
        </w:rPr>
        <w:t xml:space="preserve">xã hội </w:t>
      </w:r>
      <w:r w:rsidRPr="00604100">
        <w:rPr>
          <w:rFonts w:eastAsia="Times New Roman"/>
          <w:bCs/>
          <w:iCs/>
          <w:szCs w:val="28"/>
          <w:lang w:val="vi-VN"/>
        </w:rPr>
        <w:t xml:space="preserve">cho công tác </w:t>
      </w:r>
      <w:r w:rsidRPr="00604100">
        <w:rPr>
          <w:szCs w:val="28"/>
        </w:rPr>
        <w:t>hòa giải ở cơ sở</w:t>
      </w:r>
      <w:r w:rsidRPr="00604100">
        <w:rPr>
          <w:rFonts w:eastAsia="Times New Roman"/>
          <w:bCs/>
          <w:iCs/>
          <w:szCs w:val="28"/>
          <w:lang w:val="vi-VN"/>
        </w:rPr>
        <w:t>:</w:t>
      </w:r>
      <w:r w:rsidRPr="00604100">
        <w:rPr>
          <w:rFonts w:eastAsia="Times New Roman"/>
          <w:b/>
          <w:bCs/>
          <w:iCs/>
          <w:szCs w:val="28"/>
          <w:lang w:val="vi-VN"/>
        </w:rPr>
        <w:t xml:space="preserve"> </w:t>
      </w:r>
      <w:r w:rsidRPr="00604100">
        <w:rPr>
          <w:rFonts w:eastAsia="Times New Roman"/>
          <w:bCs/>
          <w:iCs/>
          <w:szCs w:val="28"/>
          <w:lang w:val="vi-VN"/>
        </w:rPr>
        <w:t xml:space="preserve">Nêu rõ các hình thức, hoạt động huy động nguồn lực trong xã hội (con người và kinh phí) triển khai công tác </w:t>
      </w:r>
      <w:r w:rsidRPr="00604100">
        <w:rPr>
          <w:szCs w:val="28"/>
        </w:rPr>
        <w:t>hòa giải ở cơ sở</w:t>
      </w:r>
      <w:r w:rsidRPr="00604100">
        <w:rPr>
          <w:rFonts w:eastAsia="Times New Roman"/>
          <w:bCs/>
          <w:iCs/>
          <w:szCs w:val="28"/>
          <w:lang w:val="vi-VN"/>
        </w:rPr>
        <w:t xml:space="preserve"> tại bộ, ngành, địa phương, cơ quan, tổ chức; mức kinh phí huy động được. </w:t>
      </w:r>
    </w:p>
    <w:p w:rsidR="003D6C10" w:rsidRDefault="003D6C10" w:rsidP="003D6C10">
      <w:pPr>
        <w:spacing w:before="120" w:after="120" w:line="312" w:lineRule="auto"/>
        <w:ind w:firstLine="624"/>
        <w:jc w:val="both"/>
        <w:rPr>
          <w:b/>
        </w:rPr>
      </w:pPr>
      <w:r w:rsidRPr="00A42433">
        <w:rPr>
          <w:b/>
        </w:rPr>
        <w:t xml:space="preserve">2. Sự phối hợp </w:t>
      </w:r>
      <w:r>
        <w:rPr>
          <w:b/>
        </w:rPr>
        <w:t xml:space="preserve">của </w:t>
      </w:r>
      <w:r w:rsidR="00AC33B3">
        <w:rPr>
          <w:b/>
        </w:rPr>
        <w:t xml:space="preserve">Ủy ban </w:t>
      </w:r>
      <w:r w:rsidRPr="00A42433">
        <w:rPr>
          <w:b/>
        </w:rPr>
        <w:t xml:space="preserve">Mặt trận Tổ quốc </w:t>
      </w:r>
      <w:r w:rsidR="00AC33B3">
        <w:rPr>
          <w:b/>
        </w:rPr>
        <w:t>các cấp</w:t>
      </w:r>
      <w:r>
        <w:rPr>
          <w:b/>
        </w:rPr>
        <w:t>,</w:t>
      </w:r>
      <w:r w:rsidRPr="00A42433">
        <w:rPr>
          <w:b/>
        </w:rPr>
        <w:t xml:space="preserve"> các </w:t>
      </w:r>
      <w:r w:rsidR="00E76CFA">
        <w:rPr>
          <w:b/>
        </w:rPr>
        <w:t xml:space="preserve">ngành, </w:t>
      </w:r>
      <w:r w:rsidRPr="00A42433">
        <w:rPr>
          <w:b/>
        </w:rPr>
        <w:t xml:space="preserve">tổ chức </w:t>
      </w:r>
      <w:r w:rsidR="00E76CFA">
        <w:rPr>
          <w:b/>
        </w:rPr>
        <w:t>đoàn thể</w:t>
      </w:r>
      <w:r w:rsidR="006A1246">
        <w:rPr>
          <w:b/>
        </w:rPr>
        <w:t>, địa phương</w:t>
      </w:r>
      <w:r w:rsidRPr="00A42433">
        <w:rPr>
          <w:b/>
        </w:rPr>
        <w:t xml:space="preserve"> </w:t>
      </w:r>
      <w:r>
        <w:rPr>
          <w:b/>
        </w:rPr>
        <w:t>với</w:t>
      </w:r>
      <w:r w:rsidRPr="00A42433">
        <w:rPr>
          <w:b/>
        </w:rPr>
        <w:t xml:space="preserve"> </w:t>
      </w:r>
      <w:r w:rsidR="00250E54">
        <w:rPr>
          <w:b/>
        </w:rPr>
        <w:t>cơ quan</w:t>
      </w:r>
      <w:r w:rsidRPr="00A42433">
        <w:rPr>
          <w:b/>
        </w:rPr>
        <w:t xml:space="preserve"> Tư pháp trong công tác hòa giải ở cơ sở</w:t>
      </w:r>
    </w:p>
    <w:p w:rsidR="003D6C10" w:rsidRPr="00604100" w:rsidRDefault="003D6C10" w:rsidP="003D6C10">
      <w:pPr>
        <w:widowControl w:val="0"/>
        <w:shd w:val="clear" w:color="auto" w:fill="FFFFFF"/>
        <w:tabs>
          <w:tab w:val="left" w:pos="709"/>
        </w:tabs>
        <w:spacing w:before="60" w:after="60" w:line="288" w:lineRule="auto"/>
        <w:ind w:firstLine="624"/>
        <w:jc w:val="both"/>
        <w:rPr>
          <w:rFonts w:eastAsia="Times New Roman"/>
          <w:bCs/>
          <w:iCs/>
          <w:szCs w:val="28"/>
        </w:rPr>
      </w:pPr>
      <w:r w:rsidRPr="00604100">
        <w:rPr>
          <w:rFonts w:eastAsia="Times New Roman"/>
          <w:bCs/>
          <w:iCs/>
          <w:szCs w:val="28"/>
        </w:rPr>
        <w:t xml:space="preserve">Đánh giá </w:t>
      </w:r>
      <w:r>
        <w:rPr>
          <w:rFonts w:eastAsia="Times New Roman"/>
          <w:bCs/>
          <w:iCs/>
          <w:szCs w:val="28"/>
        </w:rPr>
        <w:t xml:space="preserve">sự phối hợp của </w:t>
      </w:r>
      <w:r w:rsidR="006A1246">
        <w:rPr>
          <w:rFonts w:eastAsia="Times New Roman"/>
          <w:bCs/>
          <w:iCs/>
          <w:szCs w:val="28"/>
        </w:rPr>
        <w:t xml:space="preserve">Ủy ban </w:t>
      </w:r>
      <w:r w:rsidRPr="00372C7B">
        <w:t xml:space="preserve">Mặt trận Tổ quốc </w:t>
      </w:r>
      <w:r w:rsidR="006A1246">
        <w:t>các cấp</w:t>
      </w:r>
      <w:r w:rsidRPr="00372C7B">
        <w:t xml:space="preserve">, các </w:t>
      </w:r>
      <w:r w:rsidR="00D3070C">
        <w:t>ngành, tổ chức đoàn thể, địa phương</w:t>
      </w:r>
      <w:r w:rsidRPr="00372C7B">
        <w:t xml:space="preserve"> với cơ quan Tư pháp </w:t>
      </w:r>
      <w:r>
        <w:t xml:space="preserve">cùng cấp </w:t>
      </w:r>
      <w:r w:rsidRPr="00372C7B">
        <w:t>trong công tác hòa giải ở cơ sở</w:t>
      </w:r>
      <w:r w:rsidRPr="00604100">
        <w:rPr>
          <w:rFonts w:eastAsia="Times New Roman"/>
          <w:bCs/>
          <w:iCs/>
          <w:szCs w:val="28"/>
        </w:rPr>
        <w:t xml:space="preserve"> (thực hiện đầy đủ chưa? Mức độ thực hiện như thế nào, có hiệu quả hay không?).</w:t>
      </w:r>
    </w:p>
    <w:p w:rsidR="003D6C10" w:rsidRPr="00604100" w:rsidRDefault="003D6C10" w:rsidP="003D6C10">
      <w:pPr>
        <w:shd w:val="clear" w:color="auto" w:fill="FFFFFF"/>
        <w:spacing w:before="120" w:after="120" w:line="360" w:lineRule="exact"/>
        <w:ind w:firstLine="561"/>
        <w:jc w:val="both"/>
        <w:rPr>
          <w:rFonts w:eastAsia="Times New Roman"/>
          <w:b/>
          <w:bCs/>
          <w:szCs w:val="28"/>
        </w:rPr>
      </w:pPr>
      <w:r w:rsidRPr="009E6062">
        <w:rPr>
          <w:b/>
          <w:szCs w:val="28"/>
        </w:rPr>
        <w:t>3. T</w:t>
      </w:r>
      <w:r>
        <w:rPr>
          <w:b/>
          <w:szCs w:val="28"/>
        </w:rPr>
        <w:t>ổ chức và</w:t>
      </w:r>
      <w:r w:rsidRPr="00604100">
        <w:rPr>
          <w:b/>
          <w:szCs w:val="28"/>
        </w:rPr>
        <w:t xml:space="preserve"> </w:t>
      </w:r>
      <w:r>
        <w:rPr>
          <w:b/>
          <w:szCs w:val="28"/>
        </w:rPr>
        <w:t>hoạt động h</w:t>
      </w:r>
      <w:r w:rsidRPr="00604100">
        <w:rPr>
          <w:b/>
          <w:szCs w:val="28"/>
        </w:rPr>
        <w:t>òa giải ở cơ sở</w:t>
      </w:r>
      <w:r>
        <w:rPr>
          <w:b/>
          <w:szCs w:val="28"/>
        </w:rPr>
        <w:t xml:space="preserve"> </w:t>
      </w:r>
      <w:r w:rsidRPr="00372C7B">
        <w:rPr>
          <w:i/>
          <w:szCs w:val="28"/>
        </w:rPr>
        <w:t>(chỉ dành cho địa phương)</w:t>
      </w:r>
    </w:p>
    <w:p w:rsidR="003D6C10" w:rsidRDefault="003D6C10" w:rsidP="003D6C10">
      <w:pPr>
        <w:shd w:val="clear" w:color="auto" w:fill="FFFFFF"/>
        <w:spacing w:before="120" w:after="120" w:line="360" w:lineRule="exact"/>
        <w:ind w:firstLine="561"/>
        <w:jc w:val="both"/>
        <w:rPr>
          <w:szCs w:val="28"/>
        </w:rPr>
      </w:pPr>
      <w:r w:rsidRPr="00604100">
        <w:rPr>
          <w:rFonts w:eastAsia="Times New Roman"/>
          <w:bCs/>
          <w:szCs w:val="28"/>
        </w:rPr>
        <w:t xml:space="preserve">- </w:t>
      </w:r>
      <w:r w:rsidRPr="00604100">
        <w:rPr>
          <w:szCs w:val="28"/>
        </w:rPr>
        <w:t>Số lượng tổ hòa giải và hòa giải viên, thành phần</w:t>
      </w:r>
      <w:r>
        <w:rPr>
          <w:szCs w:val="28"/>
        </w:rPr>
        <w:t xml:space="preserve"> của Tổ hòa giải; Củng cố, kiện toàn Tổ hòa giải.</w:t>
      </w:r>
    </w:p>
    <w:p w:rsidR="003D6C10" w:rsidRDefault="003D6C10" w:rsidP="003D6C10">
      <w:pPr>
        <w:shd w:val="clear" w:color="auto" w:fill="FFFFFF"/>
        <w:spacing w:before="120" w:after="120" w:line="360" w:lineRule="exact"/>
        <w:ind w:firstLine="561"/>
        <w:jc w:val="both"/>
        <w:rPr>
          <w:szCs w:val="28"/>
        </w:rPr>
      </w:pPr>
      <w:r>
        <w:rPr>
          <w:szCs w:val="28"/>
        </w:rPr>
        <w:t>- Hoạt động của Tổ hòa giải (</w:t>
      </w:r>
      <w:r>
        <w:rPr>
          <w:rFonts w:eastAsia="Times New Roman"/>
          <w:bCs/>
          <w:szCs w:val="28"/>
        </w:rPr>
        <w:t>t</w:t>
      </w:r>
      <w:r w:rsidRPr="00604100">
        <w:rPr>
          <w:rFonts w:eastAsia="Times New Roman"/>
          <w:bCs/>
          <w:szCs w:val="28"/>
        </w:rPr>
        <w:t>ổng số vụ, việc đã tiến hành hòa giải trong 10 năm, số vụ việc hòa giải thành, tỷ lệ hòa giải thành</w:t>
      </w:r>
      <w:r>
        <w:rPr>
          <w:rFonts w:eastAsia="Times New Roman"/>
          <w:bCs/>
          <w:szCs w:val="28"/>
        </w:rPr>
        <w:t>…). N</w:t>
      </w:r>
      <w:r w:rsidRPr="00604100">
        <w:rPr>
          <w:rFonts w:eastAsia="Times New Roman"/>
          <w:bCs/>
          <w:szCs w:val="28"/>
        </w:rPr>
        <w:t>ội dung, tính chất, lĩnh vực phát sinh nhiều mâu thuẫn, tranh chấp được hòa giải.</w:t>
      </w:r>
    </w:p>
    <w:p w:rsidR="003D6C10" w:rsidRPr="00604100" w:rsidRDefault="003D6C10" w:rsidP="003D6C10">
      <w:pPr>
        <w:shd w:val="clear" w:color="auto" w:fill="FFFFFF"/>
        <w:spacing w:before="120" w:after="120" w:line="360" w:lineRule="exact"/>
        <w:ind w:firstLine="561"/>
        <w:jc w:val="both"/>
        <w:rPr>
          <w:rFonts w:eastAsia="Times New Roman"/>
          <w:bCs/>
          <w:szCs w:val="28"/>
        </w:rPr>
      </w:pPr>
      <w:r>
        <w:rPr>
          <w:szCs w:val="28"/>
        </w:rPr>
        <w:t>-</w:t>
      </w:r>
      <w:r w:rsidRPr="00604100">
        <w:rPr>
          <w:szCs w:val="28"/>
        </w:rPr>
        <w:t xml:space="preserve"> </w:t>
      </w:r>
      <w:r w:rsidRPr="00604100">
        <w:rPr>
          <w:rFonts w:eastAsia="Times New Roman"/>
          <w:bCs/>
          <w:szCs w:val="28"/>
        </w:rPr>
        <w:t>Đánh giá chất lượng hòa giải viên và hiệu quả hoạt động của Tổ hòa giải trên địa bàn.</w:t>
      </w:r>
    </w:p>
    <w:p w:rsidR="003D6C10" w:rsidRPr="00604100" w:rsidRDefault="003D6C10" w:rsidP="003D6C10">
      <w:pPr>
        <w:numPr>
          <w:ilvl w:val="0"/>
          <w:numId w:val="1"/>
        </w:numPr>
        <w:shd w:val="clear" w:color="auto" w:fill="FFFFFF"/>
        <w:spacing w:before="120" w:after="120" w:line="360" w:lineRule="exact"/>
        <w:ind w:left="0" w:firstLine="567"/>
        <w:jc w:val="both"/>
        <w:rPr>
          <w:rFonts w:eastAsia="Times New Roman"/>
          <w:bCs/>
          <w:szCs w:val="28"/>
        </w:rPr>
      </w:pPr>
      <w:r w:rsidRPr="00604100">
        <w:rPr>
          <w:szCs w:val="28"/>
        </w:rPr>
        <w:t>Đánh giá việc thực hiện thỏa thuận hòa giải thành (tỷ lệ các vụ, việc đã thực hiện thỏa thuận hòa giải thành?)</w:t>
      </w:r>
      <w:r>
        <w:rPr>
          <w:szCs w:val="28"/>
        </w:rPr>
        <w:t>.</w:t>
      </w:r>
    </w:p>
    <w:p w:rsidR="003D6C10" w:rsidRPr="00604100" w:rsidRDefault="003D6C10" w:rsidP="003D6C10">
      <w:pPr>
        <w:spacing w:before="120" w:after="120" w:line="360" w:lineRule="exact"/>
        <w:ind w:firstLine="603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4</w:t>
      </w:r>
      <w:r w:rsidRPr="00604100">
        <w:rPr>
          <w:rFonts w:eastAsia="Times New Roman"/>
          <w:b/>
          <w:bCs/>
          <w:szCs w:val="28"/>
        </w:rPr>
        <w:t xml:space="preserve">. Đánh giá chung </w:t>
      </w:r>
    </w:p>
    <w:p w:rsidR="003D6C10" w:rsidRPr="00604100" w:rsidRDefault="003D6C10" w:rsidP="003D6C10">
      <w:pPr>
        <w:shd w:val="clear" w:color="auto" w:fill="FFFFFF"/>
        <w:spacing w:before="120" w:after="120" w:line="360" w:lineRule="exact"/>
        <w:ind w:firstLine="561"/>
        <w:jc w:val="both"/>
        <w:rPr>
          <w:rFonts w:eastAsia="Times New Roman"/>
          <w:szCs w:val="28"/>
        </w:rPr>
      </w:pPr>
      <w:r w:rsidRPr="00604100">
        <w:rPr>
          <w:rFonts w:eastAsia="Times New Roman"/>
          <w:b/>
          <w:bCs/>
          <w:szCs w:val="28"/>
        </w:rPr>
        <w:t>- </w:t>
      </w:r>
      <w:r w:rsidRPr="00604100">
        <w:rPr>
          <w:rFonts w:eastAsia="Times New Roman"/>
          <w:bCs/>
          <w:szCs w:val="28"/>
          <w:lang w:val="nl-NL"/>
        </w:rPr>
        <w:t>Đánh giá chung những kết quả đạt được.</w:t>
      </w:r>
    </w:p>
    <w:p w:rsidR="003D6C10" w:rsidRPr="00604100" w:rsidRDefault="003D6C10" w:rsidP="003D6C10">
      <w:pPr>
        <w:shd w:val="clear" w:color="auto" w:fill="FFFFFF"/>
        <w:spacing w:before="120" w:after="120" w:line="360" w:lineRule="exact"/>
        <w:ind w:firstLine="561"/>
        <w:jc w:val="both"/>
        <w:rPr>
          <w:rFonts w:eastAsia="Times New Roman"/>
          <w:bCs/>
          <w:szCs w:val="28"/>
        </w:rPr>
      </w:pPr>
      <w:r w:rsidRPr="00604100">
        <w:rPr>
          <w:rFonts w:eastAsia="Times New Roman"/>
          <w:szCs w:val="28"/>
          <w:lang w:val="nl-NL"/>
        </w:rPr>
        <w:t xml:space="preserve">- </w:t>
      </w:r>
      <w:r w:rsidRPr="00604100">
        <w:rPr>
          <w:rFonts w:eastAsia="Times New Roman"/>
          <w:bCs/>
          <w:szCs w:val="28"/>
        </w:rPr>
        <w:t xml:space="preserve">Đánh giá nhu cầu xã hội về </w:t>
      </w:r>
      <w:r w:rsidRPr="009E6062">
        <w:rPr>
          <w:rFonts w:eastAsia="Times New Roman"/>
          <w:bCs/>
          <w:iCs/>
          <w:szCs w:val="28"/>
        </w:rPr>
        <w:t>hòa giải ở cơ sở</w:t>
      </w:r>
      <w:r w:rsidRPr="00604100">
        <w:rPr>
          <w:rFonts w:eastAsia="Times New Roman"/>
          <w:bCs/>
          <w:szCs w:val="28"/>
        </w:rPr>
        <w:t>.</w:t>
      </w:r>
    </w:p>
    <w:p w:rsidR="003D6C10" w:rsidRPr="00604100" w:rsidRDefault="003D6C10" w:rsidP="003D6C10">
      <w:pPr>
        <w:shd w:val="clear" w:color="auto" w:fill="FFFFFF"/>
        <w:spacing w:before="120" w:after="120" w:line="360" w:lineRule="exact"/>
        <w:ind w:firstLine="561"/>
        <w:jc w:val="both"/>
        <w:rPr>
          <w:rFonts w:eastAsia="Times New Roman"/>
          <w:szCs w:val="28"/>
          <w:lang w:val="nl-NL"/>
        </w:rPr>
      </w:pPr>
      <w:r w:rsidRPr="00604100">
        <w:rPr>
          <w:rFonts w:eastAsia="Times New Roman"/>
          <w:bCs/>
          <w:szCs w:val="28"/>
        </w:rPr>
        <w:t>- Đánh giá</w:t>
      </w:r>
      <w:r w:rsidRPr="00604100">
        <w:rPr>
          <w:rFonts w:eastAsia="Times New Roman"/>
          <w:szCs w:val="28"/>
          <w:lang w:val="nl-NL"/>
        </w:rPr>
        <w:t xml:space="preserve"> tác động xã hội của </w:t>
      </w:r>
      <w:r w:rsidRPr="00604100">
        <w:rPr>
          <w:rFonts w:eastAsia="Times New Roman"/>
          <w:szCs w:val="28"/>
        </w:rPr>
        <w:t xml:space="preserve">Luật </w:t>
      </w:r>
      <w:r w:rsidRPr="009E6062">
        <w:rPr>
          <w:rFonts w:eastAsia="Times New Roman"/>
          <w:bCs/>
          <w:iCs/>
          <w:szCs w:val="28"/>
        </w:rPr>
        <w:t>Hòa giải ở cơ sở</w:t>
      </w:r>
      <w:r w:rsidRPr="00604100">
        <w:rPr>
          <w:rFonts w:eastAsia="Times New Roman"/>
          <w:szCs w:val="28"/>
        </w:rPr>
        <w:t xml:space="preserve"> và </w:t>
      </w:r>
      <w:r w:rsidRPr="00604100">
        <w:rPr>
          <w:rFonts w:eastAsia="Times New Roman"/>
          <w:szCs w:val="28"/>
          <w:lang w:val="nl-NL"/>
        </w:rPr>
        <w:t>các văn bản hướng dẫn thi hành.</w:t>
      </w:r>
    </w:p>
    <w:p w:rsidR="003D6C10" w:rsidRPr="009E6062" w:rsidRDefault="003D6C10" w:rsidP="003D6C10">
      <w:pPr>
        <w:widowControl w:val="0"/>
        <w:shd w:val="clear" w:color="auto" w:fill="FFFFFF"/>
        <w:tabs>
          <w:tab w:val="left" w:pos="709"/>
        </w:tabs>
        <w:spacing w:before="60" w:after="60" w:line="288" w:lineRule="auto"/>
        <w:ind w:firstLine="624"/>
        <w:jc w:val="both"/>
        <w:rPr>
          <w:rFonts w:ascii="Times New Roman Bold" w:eastAsia="Times New Roman" w:hAnsi="Times New Roman Bold"/>
          <w:b/>
          <w:spacing w:val="-8"/>
          <w:szCs w:val="28"/>
          <w:lang w:val="vi-VN"/>
        </w:rPr>
      </w:pPr>
      <w:r w:rsidRPr="009E6062">
        <w:rPr>
          <w:rFonts w:eastAsia="Times New Roman"/>
          <w:b/>
          <w:bCs/>
          <w:iCs/>
          <w:szCs w:val="28"/>
          <w:lang w:val="vi-VN"/>
        </w:rPr>
        <w:t>II. TỒN TẠI, HẠN CHẾ TRONG THỰC HIỆN LUẬT VÀ NGUYÊN</w:t>
      </w:r>
      <w:r w:rsidRPr="009E6062">
        <w:rPr>
          <w:rFonts w:ascii="Times New Roman Bold" w:eastAsia="Times New Roman" w:hAnsi="Times New Roman Bold"/>
          <w:b/>
          <w:spacing w:val="-8"/>
          <w:szCs w:val="28"/>
          <w:lang w:val="vi-VN"/>
        </w:rPr>
        <w:t xml:space="preserve"> NHÂN; BẤT CẬP TRONG CÁC QUY ĐỊNH CỦA LUẬT </w:t>
      </w:r>
      <w:r w:rsidRPr="00604100">
        <w:rPr>
          <w:rFonts w:eastAsia="Times New Roman"/>
          <w:b/>
          <w:bCs/>
          <w:iCs/>
          <w:szCs w:val="28"/>
        </w:rPr>
        <w:t>HÒA GIẢI Ở CƠ SỞ</w:t>
      </w:r>
      <w:r w:rsidRPr="00604100">
        <w:rPr>
          <w:rFonts w:eastAsia="Times New Roman"/>
          <w:szCs w:val="28"/>
          <w:lang w:val="nl-NL"/>
        </w:rPr>
        <w:t xml:space="preserve"> </w:t>
      </w:r>
      <w:r w:rsidRPr="009E6062">
        <w:rPr>
          <w:rFonts w:ascii="Times New Roman Bold" w:eastAsia="Times New Roman" w:hAnsi="Times New Roman Bold"/>
          <w:b/>
          <w:spacing w:val="-8"/>
          <w:szCs w:val="28"/>
          <w:lang w:val="vi-VN"/>
        </w:rPr>
        <w:t xml:space="preserve">(NẾU CÓ) </w:t>
      </w:r>
    </w:p>
    <w:p w:rsidR="003D6C10" w:rsidRPr="00604100" w:rsidRDefault="003D6C10" w:rsidP="003D6C10">
      <w:pPr>
        <w:widowControl w:val="0"/>
        <w:spacing w:before="60" w:after="60" w:line="288" w:lineRule="auto"/>
        <w:ind w:firstLine="624"/>
        <w:jc w:val="both"/>
        <w:rPr>
          <w:rFonts w:eastAsia="Times New Roman"/>
          <w:spacing w:val="-4"/>
          <w:szCs w:val="28"/>
        </w:rPr>
      </w:pPr>
      <w:r w:rsidRPr="00372C7B">
        <w:rPr>
          <w:rFonts w:eastAsia="Times New Roman"/>
          <w:b/>
          <w:spacing w:val="-4"/>
          <w:szCs w:val="28"/>
          <w:lang w:val="vi-VN"/>
        </w:rPr>
        <w:t>1. Tập trung đánh giá tồn tại, hạn chế</w:t>
      </w:r>
      <w:r w:rsidRPr="00604100">
        <w:rPr>
          <w:rFonts w:eastAsia="Times New Roman"/>
          <w:spacing w:val="-4"/>
          <w:szCs w:val="28"/>
          <w:lang w:val="vi-VN"/>
        </w:rPr>
        <w:t xml:space="preserve"> trong tổ chức </w:t>
      </w:r>
      <w:r w:rsidRPr="00604100">
        <w:rPr>
          <w:rFonts w:eastAsia="Times New Roman"/>
          <w:spacing w:val="-4"/>
          <w:szCs w:val="28"/>
        </w:rPr>
        <w:t>thực hiện</w:t>
      </w:r>
      <w:r w:rsidRPr="00604100">
        <w:rPr>
          <w:rFonts w:eastAsia="Times New Roman"/>
          <w:spacing w:val="-4"/>
          <w:szCs w:val="28"/>
          <w:lang w:val="vi-VN"/>
        </w:rPr>
        <w:t xml:space="preserve"> Luật trên thực tế; bất cập trong các quy định của Luật </w:t>
      </w:r>
      <w:r w:rsidRPr="00604100">
        <w:rPr>
          <w:rFonts w:eastAsia="Times New Roman"/>
          <w:bCs/>
          <w:iCs/>
          <w:szCs w:val="28"/>
        </w:rPr>
        <w:t>Hòa giải ở cơ sở</w:t>
      </w:r>
      <w:r w:rsidRPr="00604100">
        <w:rPr>
          <w:rFonts w:eastAsia="Times New Roman"/>
          <w:spacing w:val="-4"/>
          <w:szCs w:val="28"/>
          <w:lang w:val="vi-VN"/>
        </w:rPr>
        <w:t xml:space="preserve"> </w:t>
      </w:r>
      <w:r w:rsidRPr="00604100">
        <w:rPr>
          <w:rFonts w:eastAsia="Times New Roman"/>
          <w:spacing w:val="-4"/>
          <w:szCs w:val="28"/>
        </w:rPr>
        <w:t xml:space="preserve">và các văn bản hướng dẫn thi hành </w:t>
      </w:r>
      <w:r w:rsidRPr="00604100">
        <w:rPr>
          <w:rFonts w:eastAsia="Times New Roman"/>
          <w:spacing w:val="-4"/>
          <w:szCs w:val="28"/>
          <w:lang w:val="vi-VN"/>
        </w:rPr>
        <w:t>(nếu có</w:t>
      </w:r>
      <w:r w:rsidRPr="00604100">
        <w:rPr>
          <w:rFonts w:eastAsia="Times New Roman"/>
          <w:spacing w:val="-4"/>
          <w:szCs w:val="28"/>
        </w:rPr>
        <w:t>).</w:t>
      </w:r>
    </w:p>
    <w:p w:rsidR="003D6C10" w:rsidRPr="00604100" w:rsidRDefault="003D6C10" w:rsidP="003D6C10">
      <w:pPr>
        <w:widowControl w:val="0"/>
        <w:spacing w:before="60" w:after="60" w:line="288" w:lineRule="auto"/>
        <w:ind w:firstLine="624"/>
        <w:jc w:val="both"/>
        <w:rPr>
          <w:rFonts w:eastAsia="Times New Roman"/>
          <w:b/>
          <w:spacing w:val="-4"/>
          <w:szCs w:val="28"/>
        </w:rPr>
      </w:pPr>
      <w:r w:rsidRPr="00604100">
        <w:rPr>
          <w:rFonts w:eastAsia="Times New Roman"/>
          <w:b/>
          <w:spacing w:val="-4"/>
          <w:szCs w:val="28"/>
        </w:rPr>
        <w:t>2. Nguyên nhân của tồn tại, hạn chế</w:t>
      </w:r>
    </w:p>
    <w:p w:rsidR="003D6C10" w:rsidRPr="00372C7B" w:rsidRDefault="003D6C10" w:rsidP="003D6C10">
      <w:pPr>
        <w:widowControl w:val="0"/>
        <w:spacing w:before="60" w:after="60" w:line="288" w:lineRule="auto"/>
        <w:ind w:firstLine="624"/>
        <w:jc w:val="both"/>
        <w:rPr>
          <w:rFonts w:eastAsia="Times New Roman"/>
          <w:spacing w:val="-6"/>
          <w:szCs w:val="28"/>
        </w:rPr>
      </w:pPr>
      <w:r w:rsidRPr="00372C7B">
        <w:rPr>
          <w:rFonts w:eastAsia="Times New Roman"/>
          <w:spacing w:val="-6"/>
          <w:szCs w:val="28"/>
        </w:rPr>
        <w:t>a)</w:t>
      </w:r>
      <w:r w:rsidRPr="00372C7B">
        <w:rPr>
          <w:rFonts w:eastAsia="Times New Roman"/>
          <w:spacing w:val="-6"/>
          <w:szCs w:val="28"/>
          <w:lang w:val="vi-VN"/>
        </w:rPr>
        <w:t xml:space="preserve"> Nguyên nhân từ thực tiễn </w:t>
      </w:r>
      <w:r w:rsidRPr="00372C7B">
        <w:rPr>
          <w:rFonts w:eastAsia="Times New Roman"/>
          <w:spacing w:val="-6"/>
          <w:szCs w:val="28"/>
        </w:rPr>
        <w:t xml:space="preserve">(nguyên nhân chủ quan, nguyên nhân khách </w:t>
      </w:r>
      <w:r w:rsidRPr="00372C7B">
        <w:rPr>
          <w:rFonts w:eastAsia="Times New Roman"/>
          <w:spacing w:val="-6"/>
          <w:szCs w:val="28"/>
        </w:rPr>
        <w:lastRenderedPageBreak/>
        <w:t>quan).</w:t>
      </w:r>
    </w:p>
    <w:p w:rsidR="003D6C10" w:rsidRPr="00604100" w:rsidRDefault="003D6C10" w:rsidP="003D6C10">
      <w:pPr>
        <w:widowControl w:val="0"/>
        <w:spacing w:before="60" w:after="60" w:line="288" w:lineRule="auto"/>
        <w:ind w:firstLine="624"/>
        <w:jc w:val="both"/>
        <w:rPr>
          <w:rFonts w:eastAsia="Times New Roman"/>
          <w:szCs w:val="28"/>
          <w:lang w:val="vi-VN"/>
        </w:rPr>
      </w:pPr>
      <w:r w:rsidRPr="00604100">
        <w:rPr>
          <w:rFonts w:eastAsia="Times New Roman"/>
          <w:spacing w:val="-4"/>
          <w:szCs w:val="28"/>
          <w:lang w:val="vi-VN"/>
        </w:rPr>
        <w:t>b)</w:t>
      </w:r>
      <w:r w:rsidRPr="00604100">
        <w:rPr>
          <w:rFonts w:eastAsia="Times New Roman"/>
          <w:szCs w:val="28"/>
          <w:lang w:val="vi-VN"/>
        </w:rPr>
        <w:t xml:space="preserve"> Nguyên nhân từ các quy định của Luật</w:t>
      </w:r>
      <w:r w:rsidRPr="00604100">
        <w:rPr>
          <w:rFonts w:eastAsia="Times New Roman"/>
          <w:szCs w:val="28"/>
        </w:rPr>
        <w:t xml:space="preserve"> </w:t>
      </w:r>
      <w:r w:rsidRPr="00604100">
        <w:rPr>
          <w:rFonts w:eastAsia="Times New Roman"/>
          <w:bCs/>
          <w:iCs/>
          <w:szCs w:val="28"/>
        </w:rPr>
        <w:t>Hòa giải ở cơ sở</w:t>
      </w:r>
      <w:r w:rsidRPr="00604100">
        <w:rPr>
          <w:rFonts w:eastAsia="Times New Roman"/>
          <w:szCs w:val="28"/>
        </w:rPr>
        <w:t xml:space="preserve"> và các văn bản hướng dẫn thi hành</w:t>
      </w:r>
      <w:r w:rsidRPr="00604100">
        <w:rPr>
          <w:rFonts w:eastAsia="Times New Roman"/>
          <w:szCs w:val="28"/>
          <w:lang w:val="vi-VN"/>
        </w:rPr>
        <w:t>.</w:t>
      </w:r>
    </w:p>
    <w:p w:rsidR="003D6C10" w:rsidRPr="00604100" w:rsidRDefault="003D6C10" w:rsidP="003D6C10">
      <w:pPr>
        <w:shd w:val="clear" w:color="auto" w:fill="FFFFFF"/>
        <w:spacing w:before="120" w:after="120" w:line="340" w:lineRule="exact"/>
        <w:ind w:firstLine="561"/>
        <w:jc w:val="both"/>
        <w:rPr>
          <w:rFonts w:eastAsia="Times New Roman"/>
          <w:b/>
          <w:szCs w:val="28"/>
        </w:rPr>
      </w:pPr>
      <w:r w:rsidRPr="00604100">
        <w:rPr>
          <w:rFonts w:eastAsia="Times New Roman"/>
          <w:b/>
          <w:szCs w:val="28"/>
          <w:lang w:val="nl-NL"/>
        </w:rPr>
        <w:t>3. Bài học kinh nghiệm</w:t>
      </w:r>
    </w:p>
    <w:p w:rsidR="003D6C10" w:rsidRPr="00604100" w:rsidRDefault="003D6C10" w:rsidP="003D6C10">
      <w:pPr>
        <w:shd w:val="clear" w:color="auto" w:fill="FFFFFF"/>
        <w:spacing w:before="120" w:after="120" w:line="340" w:lineRule="exact"/>
        <w:ind w:firstLine="561"/>
        <w:jc w:val="both"/>
        <w:rPr>
          <w:rFonts w:eastAsia="Times New Roman"/>
          <w:szCs w:val="28"/>
        </w:rPr>
      </w:pPr>
      <w:r w:rsidRPr="00604100">
        <w:rPr>
          <w:rFonts w:eastAsia="Times New Roman"/>
          <w:b/>
          <w:bCs/>
          <w:szCs w:val="28"/>
          <w:lang w:val="nl-NL"/>
        </w:rPr>
        <w:t>III. ĐỀ XUẤT, KIẾN NGHỊ VÀ GIẢI PHÁP</w:t>
      </w:r>
    </w:p>
    <w:p w:rsidR="003D6C10" w:rsidRPr="00604100" w:rsidRDefault="003D6C10" w:rsidP="003D6C10">
      <w:pPr>
        <w:shd w:val="clear" w:color="auto" w:fill="FFFFFF"/>
        <w:spacing w:before="120" w:after="120" w:line="340" w:lineRule="exact"/>
        <w:ind w:firstLine="561"/>
        <w:jc w:val="both"/>
        <w:rPr>
          <w:rFonts w:eastAsia="Times New Roman"/>
          <w:szCs w:val="28"/>
        </w:rPr>
      </w:pPr>
      <w:r w:rsidRPr="00604100">
        <w:rPr>
          <w:rFonts w:eastAsia="Times New Roman"/>
          <w:b/>
          <w:bCs/>
          <w:szCs w:val="28"/>
          <w:lang w:val="nl-NL"/>
        </w:rPr>
        <w:t>1. Đề xuất, kiến nghị</w:t>
      </w:r>
    </w:p>
    <w:p w:rsidR="003D6C10" w:rsidRPr="00604100" w:rsidRDefault="003D6C10" w:rsidP="003D6C10">
      <w:pPr>
        <w:shd w:val="clear" w:color="auto" w:fill="FFFFFF"/>
        <w:spacing w:before="120" w:after="120" w:line="340" w:lineRule="exact"/>
        <w:ind w:firstLine="561"/>
        <w:jc w:val="both"/>
        <w:rPr>
          <w:rFonts w:eastAsia="Times New Roman"/>
          <w:szCs w:val="28"/>
        </w:rPr>
      </w:pPr>
      <w:r w:rsidRPr="00604100">
        <w:rPr>
          <w:rFonts w:eastAsia="Times New Roman"/>
          <w:szCs w:val="28"/>
          <w:lang w:val="nl-NL"/>
        </w:rPr>
        <w:t>a) Về hoàn thiện các quy định của pháp luật</w:t>
      </w:r>
    </w:p>
    <w:p w:rsidR="003D6C10" w:rsidRPr="00604100" w:rsidRDefault="003D6C10" w:rsidP="003D6C10">
      <w:pPr>
        <w:shd w:val="clear" w:color="auto" w:fill="FFFFFF"/>
        <w:spacing w:before="120" w:after="120" w:line="360" w:lineRule="exact"/>
        <w:ind w:firstLine="561"/>
        <w:jc w:val="both"/>
        <w:rPr>
          <w:rFonts w:eastAsia="Times New Roman"/>
          <w:szCs w:val="28"/>
        </w:rPr>
      </w:pPr>
      <w:r w:rsidRPr="00604100">
        <w:rPr>
          <w:rFonts w:eastAsia="Times New Roman"/>
          <w:szCs w:val="28"/>
          <w:lang w:val="nl-NL"/>
        </w:rPr>
        <w:t>Kiến nghị các nội dung cần sửa đổi, bổ sung trong </w:t>
      </w:r>
      <w:r w:rsidRPr="00604100">
        <w:rPr>
          <w:rFonts w:eastAsia="Times New Roman"/>
          <w:szCs w:val="28"/>
        </w:rPr>
        <w:t xml:space="preserve">Luật </w:t>
      </w:r>
      <w:r w:rsidRPr="009E6062">
        <w:rPr>
          <w:rFonts w:eastAsia="Times New Roman"/>
          <w:bCs/>
          <w:iCs/>
          <w:szCs w:val="28"/>
        </w:rPr>
        <w:t>Hòa giải ở cơ sở</w:t>
      </w:r>
      <w:r w:rsidRPr="00604100">
        <w:rPr>
          <w:rFonts w:eastAsia="Times New Roman"/>
          <w:szCs w:val="28"/>
        </w:rPr>
        <w:t> </w:t>
      </w:r>
      <w:r w:rsidRPr="00604100">
        <w:rPr>
          <w:rFonts w:eastAsia="Times New Roman"/>
          <w:szCs w:val="28"/>
          <w:lang w:val="nl-NL"/>
        </w:rPr>
        <w:t>và các văn bản hướng dẫn thi hành (nếu có).</w:t>
      </w:r>
    </w:p>
    <w:p w:rsidR="003D6C10" w:rsidRPr="00604100" w:rsidRDefault="003D6C10" w:rsidP="003D6C10">
      <w:pPr>
        <w:shd w:val="clear" w:color="auto" w:fill="FFFFFF"/>
        <w:spacing w:before="120" w:after="120" w:line="360" w:lineRule="exact"/>
        <w:ind w:firstLine="561"/>
        <w:jc w:val="both"/>
        <w:rPr>
          <w:rFonts w:eastAsia="Times New Roman"/>
          <w:szCs w:val="28"/>
          <w:lang w:val="nl-NL"/>
        </w:rPr>
      </w:pPr>
      <w:r w:rsidRPr="00604100">
        <w:rPr>
          <w:rFonts w:eastAsia="Times New Roman"/>
          <w:szCs w:val="28"/>
          <w:lang w:val="nl-NL"/>
        </w:rPr>
        <w:t xml:space="preserve">b) Về tổ chức thi hành Luật </w:t>
      </w:r>
      <w:r w:rsidRPr="009E6062">
        <w:rPr>
          <w:rFonts w:eastAsia="Times New Roman"/>
          <w:bCs/>
          <w:iCs/>
          <w:szCs w:val="28"/>
        </w:rPr>
        <w:t>Hòa giải ở cơ sở</w:t>
      </w:r>
    </w:p>
    <w:p w:rsidR="003D6C10" w:rsidRPr="00604100" w:rsidRDefault="003D6C10" w:rsidP="003D6C10">
      <w:pPr>
        <w:shd w:val="clear" w:color="auto" w:fill="FFFFFF"/>
        <w:spacing w:before="120" w:after="120" w:line="360" w:lineRule="exact"/>
        <w:ind w:firstLine="561"/>
        <w:jc w:val="both"/>
        <w:rPr>
          <w:rFonts w:eastAsia="Times New Roman"/>
          <w:szCs w:val="28"/>
          <w:lang w:val="nl-NL"/>
        </w:rPr>
      </w:pPr>
      <w:r w:rsidRPr="00604100">
        <w:rPr>
          <w:rFonts w:eastAsia="Times New Roman"/>
          <w:szCs w:val="28"/>
          <w:lang w:val="nl-NL"/>
        </w:rPr>
        <w:t xml:space="preserve">Các đề xuất, kiến nghị nhằm tháo gỡ khó khăn, vướng mắc trong công tác </w:t>
      </w:r>
      <w:r w:rsidRPr="009E6062">
        <w:rPr>
          <w:rFonts w:eastAsia="Times New Roman"/>
          <w:bCs/>
          <w:iCs/>
          <w:szCs w:val="28"/>
        </w:rPr>
        <w:t>hòa giải ở cơ sở</w:t>
      </w:r>
      <w:r w:rsidRPr="00604100">
        <w:rPr>
          <w:rFonts w:eastAsia="Times New Roman"/>
          <w:szCs w:val="28"/>
          <w:lang w:val="nl-NL"/>
        </w:rPr>
        <w:t>.</w:t>
      </w:r>
    </w:p>
    <w:p w:rsidR="003D6C10" w:rsidRPr="00604100" w:rsidRDefault="003D6C10" w:rsidP="003D6C10">
      <w:pPr>
        <w:shd w:val="clear" w:color="auto" w:fill="FFFFFF"/>
        <w:spacing w:after="120" w:line="340" w:lineRule="exact"/>
        <w:ind w:firstLine="561"/>
        <w:jc w:val="both"/>
        <w:rPr>
          <w:rFonts w:eastAsia="Times New Roman"/>
          <w:szCs w:val="28"/>
        </w:rPr>
      </w:pPr>
      <w:r w:rsidRPr="00604100">
        <w:rPr>
          <w:rFonts w:eastAsia="Times New Roman"/>
          <w:b/>
          <w:bCs/>
          <w:szCs w:val="28"/>
          <w:lang w:val="nl-NL"/>
        </w:rPr>
        <w:t>2. Giải pháp</w:t>
      </w:r>
    </w:p>
    <w:p w:rsidR="003D6C10" w:rsidRPr="00604100" w:rsidRDefault="003D6C10" w:rsidP="003D6C10">
      <w:pPr>
        <w:shd w:val="clear" w:color="auto" w:fill="FFFFFF"/>
        <w:spacing w:before="120" w:after="120" w:line="360" w:lineRule="exact"/>
        <w:ind w:firstLine="561"/>
        <w:jc w:val="both"/>
        <w:rPr>
          <w:rFonts w:eastAsia="Times New Roman"/>
          <w:szCs w:val="28"/>
        </w:rPr>
      </w:pPr>
      <w:r w:rsidRPr="00604100">
        <w:rPr>
          <w:rFonts w:eastAsia="Times New Roman"/>
          <w:szCs w:val="28"/>
          <w:lang w:val="nl-NL"/>
        </w:rPr>
        <w:t xml:space="preserve">Các biện pháp </w:t>
      </w:r>
      <w:r w:rsidRPr="00604100">
        <w:rPr>
          <w:rFonts w:eastAsia="Times New Roman"/>
          <w:szCs w:val="28"/>
        </w:rPr>
        <w:t xml:space="preserve">nâng cao chất lượng hoạt động </w:t>
      </w:r>
      <w:r w:rsidRPr="009E6062">
        <w:rPr>
          <w:rFonts w:eastAsia="Times New Roman"/>
          <w:bCs/>
          <w:iCs/>
          <w:szCs w:val="28"/>
        </w:rPr>
        <w:t>hòa giải ở cơ sở</w:t>
      </w:r>
      <w:r w:rsidRPr="00604100">
        <w:rPr>
          <w:rFonts w:eastAsia="Times New Roman"/>
          <w:szCs w:val="28"/>
        </w:rPr>
        <w:t>; tăng số vụ việc tranh chấp, mâu thuẫn, vi phạm pháp luật thuộc phạm vi hòa giải ở cơ sở được áp dụng biện pháp hòa giải ở cơ sở; tăng tỷ tệ hòa giải thành .</w:t>
      </w:r>
    </w:p>
    <w:p w:rsidR="003D6C10" w:rsidRPr="00604100" w:rsidRDefault="003D6C10" w:rsidP="003D6C10">
      <w:pPr>
        <w:shd w:val="clear" w:color="auto" w:fill="FFFFFF"/>
        <w:spacing w:after="120" w:line="340" w:lineRule="exact"/>
        <w:ind w:firstLine="561"/>
        <w:jc w:val="both"/>
        <w:rPr>
          <w:rFonts w:eastAsia="Times New Roman"/>
          <w:szCs w:val="28"/>
        </w:rPr>
      </w:pPr>
      <w:r w:rsidRPr="00604100">
        <w:rPr>
          <w:rFonts w:eastAsia="Times New Roman"/>
          <w:szCs w:val="28"/>
          <w:lang w:val="nl-NL"/>
        </w:rPr>
        <w:t>- Giải pháp trước mắt.</w:t>
      </w:r>
    </w:p>
    <w:p w:rsidR="0006742A" w:rsidRDefault="0006742A" w:rsidP="0006742A">
      <w:pPr>
        <w:shd w:val="clear" w:color="auto" w:fill="FFFFFF"/>
        <w:spacing w:after="120" w:line="340" w:lineRule="exact"/>
        <w:ind w:firstLine="561"/>
        <w:jc w:val="both"/>
        <w:rPr>
          <w:rFonts w:eastAsia="Times New Roman"/>
          <w:szCs w:val="28"/>
          <w:lang w:val="nl-NL"/>
        </w:rPr>
      </w:pPr>
      <w:r>
        <w:rPr>
          <w:rFonts w:eastAsia="Times New Roman"/>
          <w:szCs w:val="28"/>
          <w:lang w:val="nl-NL"/>
        </w:rPr>
        <w:t>-</w:t>
      </w:r>
      <w:r w:rsidR="00147617">
        <w:rPr>
          <w:rFonts w:eastAsia="Times New Roman"/>
          <w:szCs w:val="28"/>
          <w:lang w:val="nl-NL"/>
        </w:rPr>
        <w:t xml:space="preserve"> Giải pháp lâu dài.</w:t>
      </w:r>
    </w:p>
    <w:p w:rsidR="00147617" w:rsidRPr="0006742A" w:rsidRDefault="00147617" w:rsidP="0006742A">
      <w:pPr>
        <w:rPr>
          <w:rFonts w:eastAsia="Times New Roman"/>
          <w:szCs w:val="28"/>
          <w:lang w:val="nl-NL"/>
        </w:rPr>
        <w:sectPr w:rsidR="00147617" w:rsidRPr="0006742A" w:rsidSect="0013476A">
          <w:headerReference w:type="default" r:id="rId8"/>
          <w:footerReference w:type="default" r:id="rId9"/>
          <w:pgSz w:w="11907" w:h="16840" w:code="9"/>
          <w:pgMar w:top="1134" w:right="1134" w:bottom="1134" w:left="1701" w:header="567" w:footer="533" w:gutter="0"/>
          <w:pgNumType w:start="1"/>
          <w:cols w:space="720"/>
          <w:titlePg/>
          <w:docGrid w:linePitch="381"/>
        </w:sectPr>
      </w:pPr>
      <w:bookmarkStart w:id="0" w:name="_GoBack"/>
      <w:bookmarkEnd w:id="0"/>
    </w:p>
    <w:p w:rsidR="00172B83" w:rsidRPr="0006742A" w:rsidRDefault="00172B83" w:rsidP="0006742A">
      <w:pPr>
        <w:tabs>
          <w:tab w:val="left" w:pos="5492"/>
        </w:tabs>
      </w:pPr>
    </w:p>
    <w:sectPr w:rsidR="00172B83" w:rsidRPr="0006742A" w:rsidSect="000F31DC">
      <w:pgSz w:w="11907" w:h="16839" w:code="9"/>
      <w:pgMar w:top="1134" w:right="1134" w:bottom="1134" w:left="1418" w:header="510" w:footer="51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2F3" w:rsidRDefault="00CB42F3" w:rsidP="00272B28">
      <w:pPr>
        <w:spacing w:after="0" w:line="240" w:lineRule="auto"/>
      </w:pPr>
      <w:r>
        <w:separator/>
      </w:r>
    </w:p>
  </w:endnote>
  <w:endnote w:type="continuationSeparator" w:id="0">
    <w:p w:rsidR="00CB42F3" w:rsidRDefault="00CB42F3" w:rsidP="0027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B28" w:rsidRDefault="00272B28">
    <w:pPr>
      <w:pStyle w:val="Footer"/>
      <w:jc w:val="center"/>
    </w:pPr>
  </w:p>
  <w:p w:rsidR="00272B28" w:rsidRDefault="00272B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2F3" w:rsidRDefault="00CB42F3" w:rsidP="00272B28">
      <w:pPr>
        <w:spacing w:after="0" w:line="240" w:lineRule="auto"/>
      </w:pPr>
      <w:r>
        <w:separator/>
      </w:r>
    </w:p>
  </w:footnote>
  <w:footnote w:type="continuationSeparator" w:id="0">
    <w:p w:rsidR="00CB42F3" w:rsidRDefault="00CB42F3" w:rsidP="00272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6827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141278" w:rsidRDefault="0014127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41278" w:rsidRDefault="001412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7720D"/>
    <w:multiLevelType w:val="hybridMultilevel"/>
    <w:tmpl w:val="CAEEB9B0"/>
    <w:lvl w:ilvl="0" w:tplc="F0CC6F36">
      <w:numFmt w:val="bullet"/>
      <w:lvlText w:val="-"/>
      <w:lvlJc w:val="left"/>
      <w:pPr>
        <w:ind w:left="921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10"/>
    <w:rsid w:val="0006742A"/>
    <w:rsid w:val="00104A3B"/>
    <w:rsid w:val="0013476A"/>
    <w:rsid w:val="00141278"/>
    <w:rsid w:val="00147617"/>
    <w:rsid w:val="00172B83"/>
    <w:rsid w:val="00250E54"/>
    <w:rsid w:val="00272B28"/>
    <w:rsid w:val="00365D36"/>
    <w:rsid w:val="003802F3"/>
    <w:rsid w:val="003D6C10"/>
    <w:rsid w:val="00464DB5"/>
    <w:rsid w:val="00466491"/>
    <w:rsid w:val="006A1246"/>
    <w:rsid w:val="007A6355"/>
    <w:rsid w:val="00A35533"/>
    <w:rsid w:val="00AC33B3"/>
    <w:rsid w:val="00CB42F3"/>
    <w:rsid w:val="00D3070C"/>
    <w:rsid w:val="00DB6324"/>
    <w:rsid w:val="00E76CFA"/>
    <w:rsid w:val="00F1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C10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B28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72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B28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C10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B28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72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B28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 OANH</dc:creator>
  <cp:lastModifiedBy>NGOC OANH</cp:lastModifiedBy>
  <cp:revision>15</cp:revision>
  <dcterms:created xsi:type="dcterms:W3CDTF">2023-06-26T02:12:00Z</dcterms:created>
  <dcterms:modified xsi:type="dcterms:W3CDTF">2023-06-26T02:26:00Z</dcterms:modified>
</cp:coreProperties>
</file>