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B3" w:rsidRPr="00D060A5" w:rsidRDefault="00610FB3" w:rsidP="0016531B">
      <w:pPr>
        <w:spacing w:after="120" w:line="240" w:lineRule="auto"/>
        <w:ind w:firstLine="680"/>
        <w:jc w:val="center"/>
        <w:rPr>
          <w:rFonts w:ascii="Times New Roman" w:hAnsi="Times New Roman"/>
          <w:b/>
          <w:color w:val="000000" w:themeColor="text1"/>
          <w:sz w:val="26"/>
          <w:szCs w:val="26"/>
          <w:lang w:val="vi-VN"/>
        </w:rPr>
      </w:pPr>
      <w:bookmarkStart w:id="0" w:name="_GoBack"/>
      <w:bookmarkEnd w:id="0"/>
      <w:r w:rsidRPr="00D060A5">
        <w:rPr>
          <w:rFonts w:ascii="Times New Roman" w:hAnsi="Times New Roman"/>
          <w:b/>
          <w:color w:val="000000" w:themeColor="text1"/>
          <w:sz w:val="26"/>
          <w:szCs w:val="26"/>
          <w:lang w:val="vi-VN"/>
        </w:rPr>
        <w:t>TÌM HIỂU</w:t>
      </w:r>
    </w:p>
    <w:p w:rsidR="00610FB3" w:rsidRPr="00D060A5" w:rsidRDefault="00610FB3" w:rsidP="0016531B">
      <w:pPr>
        <w:spacing w:after="120" w:line="240" w:lineRule="auto"/>
        <w:ind w:firstLine="680"/>
        <w:jc w:val="center"/>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LUẬT TỐ CÁO</w:t>
      </w:r>
    </w:p>
    <w:p w:rsidR="00610FB3" w:rsidRPr="00D060A5" w:rsidRDefault="00610FB3" w:rsidP="00CB3594">
      <w:pPr>
        <w:spacing w:before="120" w:after="120" w:line="240" w:lineRule="auto"/>
        <w:ind w:firstLine="680"/>
        <w:jc w:val="both"/>
        <w:rPr>
          <w:rFonts w:ascii="Times New Roman" w:hAnsi="Times New Roman"/>
          <w:iCs/>
          <w:color w:val="000000" w:themeColor="text1"/>
          <w:sz w:val="26"/>
          <w:szCs w:val="26"/>
          <w:lang w:val="vi-VN"/>
        </w:rPr>
      </w:pPr>
    </w:p>
    <w:p w:rsidR="00610FB3" w:rsidRPr="00D060A5" w:rsidRDefault="00610FB3" w:rsidP="00CB3594">
      <w:pPr>
        <w:spacing w:before="120" w:after="120" w:line="240" w:lineRule="auto"/>
        <w:ind w:firstLine="680"/>
        <w:jc w:val="both"/>
        <w:rPr>
          <w:rFonts w:ascii="Times New Roman" w:hAnsi="Times New Roman"/>
          <w:b/>
          <w:iCs/>
          <w:color w:val="000000" w:themeColor="text1"/>
          <w:sz w:val="26"/>
          <w:szCs w:val="26"/>
          <w:lang w:val="vi-VN"/>
        </w:rPr>
      </w:pPr>
      <w:r w:rsidRPr="00D060A5">
        <w:rPr>
          <w:rFonts w:ascii="Times New Roman" w:hAnsi="Times New Roman"/>
          <w:b/>
          <w:iCs/>
          <w:color w:val="000000" w:themeColor="text1"/>
          <w:sz w:val="26"/>
          <w:szCs w:val="26"/>
          <w:lang w:val="vi-VN"/>
        </w:rPr>
        <w:t>Câu 1. Tố cáo là gì?</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 xml:space="preserve">Trả lời: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Tố cáo là việc cá nhân theo thủ tục quy định của Luật tố cáo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 bao gồm:</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hành vi vi phạm pháp luật trong việc thực hiện nhiệm vụ, công vụ;</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hành vi vi phạm pháp luật về quản lý nhà nước trong các lĩnh vực.</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 xml:space="preserve">Câu 2. Việc giải quyết tố cáo tuân theo nguyên tắc nào?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Việc giải quyết tố cáo được thực hiện theo nguyên tắc</w:t>
      </w:r>
      <w:r w:rsidRPr="00D060A5">
        <w:rPr>
          <w:rFonts w:ascii="Times New Roman" w:hAnsi="Times New Roman"/>
          <w:b/>
          <w:color w:val="000000" w:themeColor="text1"/>
          <w:sz w:val="26"/>
          <w:szCs w:val="26"/>
          <w:lang w:val="vi-VN"/>
        </w:rPr>
        <w:t xml:space="preserve"> </w:t>
      </w:r>
      <w:r w:rsidRPr="00D060A5">
        <w:rPr>
          <w:rFonts w:ascii="Times New Roman" w:hAnsi="Times New Roman"/>
          <w:bCs/>
          <w:color w:val="000000" w:themeColor="text1"/>
          <w:sz w:val="26"/>
          <w:szCs w:val="26"/>
          <w:lang w:val="vi-VN"/>
        </w:rPr>
        <w:t>sau</w:t>
      </w:r>
      <w:r w:rsidRPr="00D060A5">
        <w:rPr>
          <w:rFonts w:ascii="Times New Roman" w:hAnsi="Times New Roman"/>
          <w:color w:val="000000" w:themeColor="text1"/>
          <w:sz w:val="26"/>
          <w:szCs w:val="26"/>
          <w:lang w:val="vi-VN"/>
        </w:rPr>
        <w: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Việc giải quyết tố cáo phải kịp thời, chính xác, khách quan, đúng thẩm quyền, trình tự, thủ tục và thời hạn theo quy định của pháp luật.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Việc giải quyết tố cáo phải bảo đảm an toàn cho người tố cáo; bảo đảm quyền và lợi ích hợp pháp của người bị tố cáo trong quá trình giải quyết tố cáo.</w:t>
      </w:r>
    </w:p>
    <w:p w:rsidR="00610FB3" w:rsidRPr="00D060A5" w:rsidRDefault="00610FB3" w:rsidP="00CB3594">
      <w:pPr>
        <w:spacing w:before="120" w:after="120" w:line="240" w:lineRule="auto"/>
        <w:ind w:firstLine="680"/>
        <w:jc w:val="both"/>
        <w:rPr>
          <w:rFonts w:ascii="Times New Roman" w:hAnsi="Times New Roman"/>
          <w:b/>
          <w:bCs/>
          <w:color w:val="000000" w:themeColor="text1"/>
          <w:sz w:val="26"/>
          <w:szCs w:val="26"/>
          <w:lang w:val="vi-VN"/>
        </w:rPr>
      </w:pPr>
      <w:r w:rsidRPr="00D060A5">
        <w:rPr>
          <w:rFonts w:ascii="Times New Roman" w:hAnsi="Times New Roman"/>
          <w:b/>
          <w:bCs/>
          <w:color w:val="000000" w:themeColor="text1"/>
          <w:sz w:val="26"/>
          <w:szCs w:val="26"/>
          <w:lang w:val="vi-VN"/>
        </w:rPr>
        <w:t>Câu 3. Trách nhiệm của cơ quan, tổ chức, cá nhân trong việc tiếp nhận,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bCs/>
          <w:color w:val="000000" w:themeColor="text1"/>
          <w:sz w:val="26"/>
          <w:szCs w:val="26"/>
          <w:lang w:val="vi-VN"/>
        </w:rPr>
        <w:lastRenderedPageBreak/>
        <w:tab/>
        <w:t xml:space="preserve">Trả lời: </w:t>
      </w:r>
      <w:r w:rsidRPr="00D060A5">
        <w:rPr>
          <w:rFonts w:ascii="Times New Roman" w:hAnsi="Times New Roman"/>
          <w:bCs/>
          <w:color w:val="000000" w:themeColor="text1"/>
          <w:sz w:val="26"/>
          <w:szCs w:val="26"/>
          <w:lang w:val="vi-VN"/>
        </w:rPr>
        <w:t>Điều 5 Luật tố cáo quy định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Cơ quan, tổ chức, cá nhân có thẩm quyền, trong phạm vi nhiệm vụ, quyền hạn của mình, có trách nhiệm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Bảo đảm quyền và lợi ích hợp pháp của người bị tố cáo khi chưa có kết luận nội dung tố cáo của người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4</w:t>
      </w:r>
      <w:bookmarkStart w:id="1" w:name="dieu_6"/>
      <w:r w:rsidRPr="00D060A5">
        <w:rPr>
          <w:rFonts w:ascii="Times New Roman" w:hAnsi="Times New Roman"/>
          <w:b/>
          <w:color w:val="000000" w:themeColor="text1"/>
          <w:sz w:val="26"/>
          <w:szCs w:val="26"/>
          <w:lang w:val="vi-VN"/>
        </w:rPr>
        <w:t>.</w:t>
      </w:r>
      <w:r w:rsidRPr="00D060A5">
        <w:rPr>
          <w:rFonts w:ascii="Times New Roman" w:hAnsi="Times New Roman"/>
          <w:b/>
          <w:bCs/>
          <w:color w:val="000000" w:themeColor="text1"/>
          <w:sz w:val="26"/>
          <w:szCs w:val="26"/>
          <w:lang w:val="vi-VN"/>
        </w:rPr>
        <w:t xml:space="preserve"> Cơ quan, tổ chức, cá nhân có liên quan có trách nhiệm như thế nào trong việc giải quyết tố cáo</w:t>
      </w:r>
      <w:bookmarkEnd w:id="1"/>
      <w:r w:rsidRPr="00D060A5">
        <w:rPr>
          <w:rFonts w:ascii="Times New Roman" w:hAnsi="Times New Roman"/>
          <w:b/>
          <w:bCs/>
          <w:color w:val="000000" w:themeColor="text1"/>
          <w:sz w:val="26"/>
          <w:szCs w:val="26"/>
          <w:lang w:val="vi-VN"/>
        </w:rPr>
        <w:t>?</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 xml:space="preserve">Luật tố cáo quy định: Trong phạm vi nhiệm vụ, quyền hạn của mình, cơ quan, tổ chức, cá nhân có liên quan có trách nhiệm phối hợp với người giải quyết tố cáo; cung cấp thông tin, tài liệu có liên quan đến nội dung tố cáo theo quy định của pháp luật; áp dụng các biện pháp bảo vệ người tố cáo theo thẩm quyền; xử lý người có hành </w:t>
      </w:r>
      <w:r w:rsidRPr="00D060A5">
        <w:rPr>
          <w:rFonts w:ascii="Times New Roman" w:hAnsi="Times New Roman"/>
          <w:color w:val="000000" w:themeColor="text1"/>
          <w:sz w:val="26"/>
          <w:szCs w:val="26"/>
          <w:lang w:val="vi-VN"/>
        </w:rPr>
        <w:lastRenderedPageBreak/>
        <w:t>vi vi phạm pháp luật theo kết luận nội dung tố cáo; xử lý cơ quan, tổ chức, cá nhân có hành vi vi phạm pháp luật về tố cáo.</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5. Các hành vi nào bị nghiêm cấm trong tố cáo và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Theo quy định tại Điều 8 Luật tố cáo, những hành vi sau đây bị nghiêm cấm trong tố cáo và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Cản trở, gây khó khăn, phiền hà cho người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Thiếu trách nhiệm, phân biệt đối xử trong việc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Tiết lộ họ tên, địa chỉ, bút tích của người tố cáo và thông tin khác làm lộ danh tính của người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Làm mất, làm sai lệch hồ sơ, tài liệu vụ việc tố cáo trong quá trình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Không thực hiện hoặc thực hiện không đầy đủ trách nhiệm bảo vệ người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Can thiệp trái pháp luật, cản trở việc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Đe dọa, mua chuộc, trả thù, trù dập, xúc phạm người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Bao che người bị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Cố ý tố cáo sai sự thật; cưỡng ép, lôi kéo, kích động, dụ dỗ, mua chuộc người khác tố cáo sai sự thật; sử dụng họ tên của người khác để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Mua chuộc, hối lộ, đe dọa, trả thù, xúc phạm người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Lợi dụng quyền tố cáo để tuyên truyền chống Nhà nước, xâm phạm lợi ích của Nhà nước; gây rối an ninh, trật tự công cộng; xuyên tạc, vu khống, xúc phạm danh dự, nhân phẩm, uy tín của người khác.</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Đưa tin sai sự thật về việc tố cáo và giải quyết tố cáo.</w:t>
      </w:r>
    </w:p>
    <w:p w:rsidR="00610FB3" w:rsidRPr="00D060A5" w:rsidRDefault="00610FB3" w:rsidP="00CB3594">
      <w:pPr>
        <w:spacing w:before="120" w:after="120" w:line="240" w:lineRule="auto"/>
        <w:ind w:firstLine="680"/>
        <w:jc w:val="both"/>
        <w:rPr>
          <w:rFonts w:ascii="Times New Roman" w:hAnsi="Times New Roman"/>
          <w:b/>
          <w:bCs/>
          <w:color w:val="000000" w:themeColor="text1"/>
          <w:sz w:val="26"/>
          <w:szCs w:val="26"/>
          <w:lang w:val="vi-VN"/>
        </w:rPr>
      </w:pPr>
      <w:r w:rsidRPr="00D060A5">
        <w:rPr>
          <w:rFonts w:ascii="Times New Roman" w:hAnsi="Times New Roman"/>
          <w:b/>
          <w:color w:val="000000" w:themeColor="text1"/>
          <w:sz w:val="26"/>
          <w:szCs w:val="26"/>
          <w:lang w:val="vi-VN"/>
        </w:rPr>
        <w:t>Câu 6. N</w:t>
      </w:r>
      <w:r w:rsidRPr="00D060A5">
        <w:rPr>
          <w:rFonts w:ascii="Times New Roman" w:hAnsi="Times New Roman"/>
          <w:b/>
          <w:bCs/>
          <w:color w:val="000000" w:themeColor="text1"/>
          <w:sz w:val="26"/>
          <w:szCs w:val="26"/>
          <w:lang w:val="vi-VN"/>
        </w:rPr>
        <w:t>gười tố cáo có quyền gì theo quy định của Luật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bCs/>
          <w:color w:val="000000" w:themeColor="text1"/>
          <w:sz w:val="26"/>
          <w:szCs w:val="26"/>
          <w:lang w:val="vi-VN"/>
        </w:rPr>
        <w:tab/>
        <w:t xml:space="preserve">Trả lời: </w:t>
      </w:r>
      <w:r w:rsidRPr="00D060A5">
        <w:rPr>
          <w:rFonts w:ascii="Times New Roman" w:hAnsi="Times New Roman"/>
          <w:bCs/>
          <w:color w:val="000000" w:themeColor="text1"/>
          <w:sz w:val="26"/>
          <w:szCs w:val="26"/>
          <w:lang w:val="vi-VN"/>
        </w:rPr>
        <w:t>Luật tố cáo quy định người tố cáo có các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Thực hiện quyền tố cáo theo quy định của Luật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Được bảo đảm bí mật họ tên, địa chỉ, bút tích và thông tin cá nhân khác;</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tiếp khi có căn cứ cho rằng việc giải quyết tố cáo của cơ quan, tổ chức, cá nhân có thẩm quyền không đúng pháp luật hoặc quá thời hạn quy định mà tố cáo chưa được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Rút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Đề nghị cơ quan, tổ chức, cá nhân có thẩm quyền áp dụng các biện pháp bảo vệ người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Được khen thưởng, bồi thường thiệt hại theo quy định của pháp luật.</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7. Người tố cáo có những nghĩa vụ gì theo quy định của Luật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Trả lời</w:t>
      </w:r>
      <w:r w:rsidRPr="00D060A5">
        <w:rPr>
          <w:rFonts w:ascii="Times New Roman" w:hAnsi="Times New Roman"/>
          <w:color w:val="000000" w:themeColor="text1"/>
          <w:sz w:val="26"/>
          <w:szCs w:val="26"/>
          <w:lang w:val="vi-VN"/>
        </w:rPr>
        <w:t>: Luật tố cáo quy định về nghĩa vụ của người tố cáo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Cung cấp thông tin cá nhân quy định tại Điều 23 của Luật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Trình bày trung thực về nội dung tố cáo; cung cấp thông tin, tài liệu liên quan đến nội dung tố cáo mà mình có được;</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Chịu trách nhiệm trước pháp luật về nội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Hợp tác với người giải quyết tố cáo khi có yêu cầu;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Bồi thường thiệt hại do hành vi cố ý tố cáo sai sự thật của mình gây ra.</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 xml:space="preserve">Câu 8. Người bị tố cáo có những quyền gì?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Theo Khoản 1 Điều 10 Luật tố cáo, người bị tố cáo có các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Được thông báo về nội dung tố cáo, việc gia hạn giải quyết tố cáo, đình chỉ, tạm đình chỉ việc giải quyết tố cáo, tiếp tục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Được giải trình, đưa ra chứng cứ để chứng minh nội dung tố cáo là không đúng sự thật;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Được nhận kết luận nội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Được bảo đảm quyền và lợi ích hợp pháp khi chưa có kết luận nội dung tố cáo của người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Yêu cầu cơ quan, tổ chức, cá nhân có thẩm quyền xử lý người cố ý tố cáo sai sự thật, người giải quyết tố cáo trái pháp luật;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Khiếu nại quyết định xử lý của cơ quan, tổ chức, cá nhân có thẩm quyền theo quy định của pháp luật.</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9. Nghĩa vụ của người bị tố cáo được pháp luật quy định như thế nào?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Khoản 2 Điều 10 Luật tố cáo quy định người bị tố cáo có các nghĩa vụ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Có mặt để làm việc theo yêu cầu của người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Giải trình về hành vi bị tố cáo; cung cấp thông tin, tài liệu liên quan khi cơ quan, tổ chức, cá nhân có thẩm quyền yêu cầu;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Chấp hành nghiêm chỉnh quyết định xử lý theo kết luận nội dung tố cáo của cơ quan, tổ chức, cá nhân có thẩm quyền;</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Bồi thường thiệt hại, bồi hoàn do hành vi trái pháp luật của mình gây ra.</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bookmarkStart w:id="2" w:name="dieu_11"/>
      <w:r w:rsidRPr="00D060A5">
        <w:rPr>
          <w:rFonts w:ascii="Times New Roman" w:hAnsi="Times New Roman"/>
          <w:b/>
          <w:bCs/>
          <w:color w:val="000000" w:themeColor="text1"/>
          <w:sz w:val="26"/>
          <w:szCs w:val="26"/>
          <w:lang w:val="vi-VN"/>
        </w:rPr>
        <w:t>Câu 10. Đề nghị cho biết người giải quyết tố cáo</w:t>
      </w:r>
      <w:bookmarkEnd w:id="2"/>
      <w:r w:rsidRPr="00D060A5">
        <w:rPr>
          <w:rFonts w:ascii="Times New Roman" w:hAnsi="Times New Roman"/>
          <w:b/>
          <w:bCs/>
          <w:color w:val="000000" w:themeColor="text1"/>
          <w:sz w:val="26"/>
          <w:szCs w:val="26"/>
          <w:lang w:val="vi-VN"/>
        </w:rPr>
        <w:t xml:space="preserve"> có quyền và nghĩa vụ gì?</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Luật tố cáo quy định các quyền và nghĩa vụ của người giải quyết tố cáo như sau:</w:t>
      </w:r>
    </w:p>
    <w:p w:rsidR="00610FB3" w:rsidRPr="00D060A5" w:rsidRDefault="00610FB3" w:rsidP="00CB3594">
      <w:pPr>
        <w:spacing w:before="120" w:after="120" w:line="240" w:lineRule="auto"/>
        <w:ind w:firstLine="680"/>
        <w:jc w:val="both"/>
        <w:rPr>
          <w:rFonts w:ascii="Times New Roman" w:hAnsi="Times New Roman"/>
          <w:i/>
          <w:color w:val="000000" w:themeColor="text1"/>
          <w:sz w:val="26"/>
          <w:szCs w:val="26"/>
          <w:lang w:val="vi-VN"/>
        </w:rPr>
      </w:pPr>
      <w:r w:rsidRPr="00D060A5">
        <w:rPr>
          <w:rFonts w:ascii="Times New Roman" w:hAnsi="Times New Roman"/>
          <w:color w:val="000000" w:themeColor="text1"/>
          <w:sz w:val="26"/>
          <w:szCs w:val="26"/>
          <w:lang w:val="vi-VN"/>
        </w:rPr>
        <w:tab/>
      </w:r>
      <w:r w:rsidRPr="00D060A5">
        <w:rPr>
          <w:rFonts w:ascii="Times New Roman" w:hAnsi="Times New Roman"/>
          <w:i/>
          <w:color w:val="000000" w:themeColor="text1"/>
          <w:sz w:val="26"/>
          <w:szCs w:val="26"/>
          <w:lang w:val="vi-VN"/>
        </w:rPr>
        <w:t>- Người giải quyết tố cáo có các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Yêu cầu người tố cáo đến làm việc, cung cấp thông tin, tài liệu liên quan đến nội dung tố cáo mà người tố cáo có được;</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Yêu cầu người bị tố cáo đến làm việc, giải trình về hành vi bị tố cáo, cung cấp thông tin, tài liệu liên quan đến nội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Yêu cầu, đề nghị cơ quan, tổ chức, cá nhân khác cung cấp thông tin, tài liệu liên quan đến nội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Tiến hành các biện pháp cần thiết để xác minh, thu thập thông tin, tài liệu làm căn cứ để giải quyết tố cáo theo quy định của Luật tố cáo và quy định khác của pháp luật có liên quan; áp dụng hoặc yêu cầu, kiến nghị cơ quan, tổ chức, cá nhân có thẩm quyền áp dụng các biện pháp theo quy định của pháp luật để ngăn chặn, chấm dứt hành vi vi phạm pháp luật bị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Kết luận nội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Xử lý kết luận nội dung tố cáo theo thẩm quyền hoặc kiến nghị cơ quan, tổ chức, cá nhân có thẩm quyền xử lý theo quy định của pháp luật.</w:t>
      </w:r>
    </w:p>
    <w:p w:rsidR="00610FB3" w:rsidRPr="00D060A5" w:rsidRDefault="00610FB3" w:rsidP="00CB3594">
      <w:pPr>
        <w:spacing w:before="120" w:after="120" w:line="240" w:lineRule="auto"/>
        <w:ind w:firstLine="680"/>
        <w:jc w:val="both"/>
        <w:rPr>
          <w:rFonts w:ascii="Times New Roman" w:hAnsi="Times New Roman"/>
          <w:i/>
          <w:color w:val="000000" w:themeColor="text1"/>
          <w:sz w:val="26"/>
          <w:szCs w:val="26"/>
          <w:lang w:val="vi-VN"/>
        </w:rPr>
      </w:pPr>
      <w:r w:rsidRPr="00D060A5">
        <w:rPr>
          <w:rFonts w:ascii="Times New Roman" w:hAnsi="Times New Roman"/>
          <w:color w:val="000000" w:themeColor="text1"/>
          <w:sz w:val="26"/>
          <w:szCs w:val="26"/>
          <w:lang w:val="vi-VN"/>
        </w:rPr>
        <w:tab/>
      </w:r>
      <w:r w:rsidRPr="00D060A5">
        <w:rPr>
          <w:rFonts w:ascii="Times New Roman" w:hAnsi="Times New Roman"/>
          <w:i/>
          <w:color w:val="000000" w:themeColor="text1"/>
          <w:sz w:val="26"/>
          <w:szCs w:val="26"/>
          <w:lang w:val="vi-VN"/>
        </w:rPr>
        <w:t>- Người giải quyết tố cáo có các nghĩa vụ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Bảo đảm khách quan, trung thực, đúng pháp luật trong việc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Áp dụng các biện pháp bảo vệ cần thiết theo thẩm quyền hoặc kiến nghị cơ quan có thẩm quyền áp dụng các biện pháp bảo vệ người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Không tiết lộ thông tin về việc giải quyết tố cáo; bảo đảm quyền và lợi ích hợp pháp của người bị tố cáo khi chưa có kết luận nội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Thông báo cho người tố cáo về việc thụ lý hoặc không thụ lý tố cáo, việc chuyển vụ việc tố cáo đến cơ quan, tổ chức, cá nhân có thẩm quyền giải quyết, gia hạn giải quyết tố cáo, đình chỉ, tạm đình chỉ việc giải quyết tố cáo, tiếp tục giải quyết tố cáo, kết luận nội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Thông báo cho người bị tố cáo về nội dung tố cáo, gia hạn giải quyết tố cáo, đình chỉ, tạm đình chỉ việc giải quyết tố cáo, tiếp tục giải quyết tố cáo; gửi kết luận nội dung tố cáo cho người bị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Chịu trách nhiệm trước pháp luật về việc giải quyết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Bồi thường thiệt hại, bồi hoàn do hành vi giải quyết tố cáo trái pháp luật của mình gây ra.</w:t>
      </w:r>
    </w:p>
    <w:p w:rsidR="00610FB3" w:rsidRPr="00D060A5" w:rsidRDefault="00610FB3" w:rsidP="00CB3594">
      <w:pPr>
        <w:spacing w:before="120" w:after="120" w:line="240" w:lineRule="auto"/>
        <w:ind w:firstLine="680"/>
        <w:jc w:val="both"/>
        <w:rPr>
          <w:rFonts w:ascii="Times New Roman" w:hAnsi="Times New Roman"/>
          <w:b/>
          <w:bCs/>
          <w:color w:val="000000" w:themeColor="text1"/>
          <w:sz w:val="26"/>
          <w:szCs w:val="26"/>
          <w:lang w:val="vi-VN"/>
        </w:rPr>
      </w:pPr>
      <w:bookmarkStart w:id="3" w:name="dieu_12"/>
      <w:r w:rsidRPr="00D060A5">
        <w:rPr>
          <w:rFonts w:ascii="Times New Roman" w:hAnsi="Times New Roman"/>
          <w:b/>
          <w:bCs/>
          <w:color w:val="000000" w:themeColor="text1"/>
          <w:sz w:val="26"/>
          <w:szCs w:val="26"/>
          <w:lang w:val="vi-VN"/>
        </w:rPr>
        <w:t>Câu 11. Để xác định thẩm quyền</w:t>
      </w:r>
      <w:bookmarkEnd w:id="3"/>
      <w:r w:rsidRPr="00D060A5">
        <w:rPr>
          <w:rFonts w:ascii="Times New Roman" w:hAnsi="Times New Roman"/>
          <w:b/>
          <w:bCs/>
          <w:color w:val="000000" w:themeColor="text1"/>
          <w:sz w:val="26"/>
          <w:szCs w:val="26"/>
          <w:lang w:val="vi-VN"/>
        </w:rPr>
        <w:t xml:space="preserve"> giải quyết tố cáo cần tuân theo những nguyên tắc nào?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Trả lời:</w:t>
      </w:r>
      <w:r w:rsidRPr="00D060A5">
        <w:rPr>
          <w:rFonts w:ascii="Times New Roman" w:hAnsi="Times New Roman"/>
          <w:color w:val="000000" w:themeColor="text1"/>
          <w:sz w:val="26"/>
          <w:szCs w:val="26"/>
          <w:lang w:val="vi-VN"/>
        </w:rPr>
        <w:t xml:space="preserve"> Điều 12 Luật tố cáo quy định các nguyên tắc để xác định thẩm quyền giải quyết tố cáo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hành vi vi phạm pháp luật trong việc thực hiện nhiệm vụ, công vụ của cán bộ, công chức, viên chức thuộc thẩm quyền quản lý của nhiều cơ quan, tổ chức do người đứng đầu cơ quan, tổ chức trực tiếp quản lý cán bộ, công chức, viên chức bị tố cáo chủ trì giải quyết; người đứng đầu cơ quan, tổ chức có liên quan phối hợp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được xử lý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Trường hợp người bị tố cáo đã chuyển công tác sang cơ quan, tổ chức khác và giữ chức vụ cao hơn thì do người đứng đầu cơ quan, tổ chức đang quản lý người bị tố cáo chủ trì giải quyết; người đứng đầu cơ quan, tổ chức quản lý người bị tố cáo tại thời điểm có hành vi vi phạm pháp luật phối hợp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Trường hợp người bị tố cáo đã chuyển công tác sang cơ quan, tổ chức khác và là người đứng đầu, cấp phó của người đứng đầu cơ quan, tổ chức đó thì do người đứng đầu cơ quan, tổ chức cấp trên trực tiếp của cơ quan, tổ chức đó chủ trì giải quyết; người đứng đầu cơ quan, tổ chức đã quản lý người bị tố cáo tại thời điểm có hành vi vi phạm pháp luật phối hợp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Trường hợp người bị tố cáo đã chuyển công tác sang cơ quan, tổ chức khác mà không thuộc trường hợp quy định tại điểm a và điểm b khoản này 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cán bộ, công chức, viên chức của cơ quan, tổ chức đã bị giải thể do người đứng đầu cơ quan, tổ chức quản lý cơ quan, tổ chức trước khi bị giải thể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Tố cáo cơ quan, tổ chức trong việc thực hiện nhiệm vụ, công vụ do người đứng đầu cơ quan, tổ chức cấp trên trực tiếp của cơ quan, tổ chức đó giải quyết.</w:t>
      </w:r>
    </w:p>
    <w:p w:rsidR="00610FB3" w:rsidRPr="00D060A5" w:rsidRDefault="00610FB3" w:rsidP="00CB3594">
      <w:pPr>
        <w:spacing w:before="120" w:after="120" w:line="240" w:lineRule="auto"/>
        <w:ind w:firstLine="680"/>
        <w:jc w:val="both"/>
        <w:rPr>
          <w:rFonts w:ascii="Times New Roman" w:hAnsi="Times New Roman"/>
          <w:b/>
          <w:bCs/>
          <w:color w:val="000000" w:themeColor="text1"/>
          <w:sz w:val="26"/>
          <w:szCs w:val="26"/>
          <w:lang w:val="vi-VN"/>
        </w:rPr>
      </w:pPr>
      <w:r w:rsidRPr="00D060A5">
        <w:rPr>
          <w:rFonts w:ascii="Times New Roman" w:hAnsi="Times New Roman"/>
          <w:b/>
          <w:bCs/>
          <w:color w:val="000000" w:themeColor="text1"/>
          <w:sz w:val="26"/>
          <w:szCs w:val="26"/>
          <w:lang w:val="vi-VN"/>
        </w:rPr>
        <w:t>Câu 12. Thẩm quyền giải quyết tố cáo hành vi vi phạm pháp luật trong việc thực hiện nhiệm vụ, công vụ của cơ quan hành chính nhà nước ở cấp xã, cấp huyện và cấp tỉnh được quy định như thế nào?</w:t>
      </w:r>
    </w:p>
    <w:p w:rsidR="00610FB3" w:rsidRPr="00D060A5" w:rsidRDefault="00610FB3" w:rsidP="00CB3594">
      <w:pPr>
        <w:spacing w:before="120" w:after="120" w:line="240" w:lineRule="auto"/>
        <w:ind w:firstLine="680"/>
        <w:jc w:val="both"/>
        <w:rPr>
          <w:rFonts w:ascii="Times New Roman" w:hAnsi="Times New Roman"/>
          <w:bCs/>
          <w:color w:val="000000" w:themeColor="text1"/>
          <w:sz w:val="26"/>
          <w:szCs w:val="26"/>
          <w:lang w:val="vi-VN"/>
        </w:rPr>
      </w:pPr>
      <w:r w:rsidRPr="00D060A5">
        <w:rPr>
          <w:rFonts w:ascii="Times New Roman" w:hAnsi="Times New Roman"/>
          <w:b/>
          <w:bCs/>
          <w:color w:val="000000" w:themeColor="text1"/>
          <w:sz w:val="26"/>
          <w:szCs w:val="26"/>
          <w:lang w:val="vi-VN"/>
        </w:rPr>
        <w:tab/>
        <w:t>Trả lời:</w:t>
      </w:r>
      <w:r w:rsidRPr="00D060A5">
        <w:rPr>
          <w:rFonts w:ascii="Times New Roman" w:hAnsi="Times New Roman"/>
          <w:bCs/>
          <w:color w:val="000000" w:themeColor="text1"/>
          <w:sz w:val="26"/>
          <w:szCs w:val="26"/>
          <w:lang w:val="vi-VN"/>
        </w:rPr>
        <w:t xml:space="preserve"> Khoản 1, 2, 3, 4 Điều 13 Luật tố cáo quy định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Cs/>
          <w:color w:val="000000" w:themeColor="text1"/>
          <w:sz w:val="26"/>
          <w:szCs w:val="26"/>
          <w:lang w:val="vi-VN"/>
        </w:rPr>
        <w:tab/>
      </w:r>
      <w:r w:rsidRPr="00D060A5">
        <w:rPr>
          <w:rFonts w:ascii="Times New Roman" w:hAnsi="Times New Roman"/>
          <w:color w:val="000000" w:themeColor="text1"/>
          <w:sz w:val="26"/>
          <w:szCs w:val="26"/>
          <w:lang w:val="vi-VN"/>
        </w:rPr>
        <w:t>- Chủ tịch Ủy ban nhân dân cấp xã có thẩm quyền giải quyết tố cáo hành vi vi phạm pháp luật trong việc thực hiện công vụ của công chức do mình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Chủ tịch Ủy ban nhân dân cấp huyện có thẩm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công vụ của cơ quan, tổ chức do Ủy ban nhân dân cấp huyện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Người đứng đầu cơ quan chuyên môn thuộc Ủy ban nhân dân cấp tỉnh có thẩm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công vụ của cơ quan, tổ chức do mình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Chủ tịch Ủy ban nhân dân cấp tỉnh có thẩm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công vụ của cơ quan, tổ chức do Ủy ban nhân dân cấp tỉnh quản lý trực tiếp.</w:t>
      </w:r>
    </w:p>
    <w:p w:rsidR="00610FB3" w:rsidRPr="00D060A5" w:rsidRDefault="00610FB3" w:rsidP="00CB3594">
      <w:pPr>
        <w:spacing w:before="120" w:after="120" w:line="240" w:lineRule="auto"/>
        <w:ind w:firstLine="680"/>
        <w:jc w:val="both"/>
        <w:rPr>
          <w:rFonts w:ascii="Times New Roman" w:hAnsi="Times New Roman"/>
          <w:b/>
          <w:bCs/>
          <w:color w:val="000000" w:themeColor="text1"/>
          <w:sz w:val="26"/>
          <w:szCs w:val="26"/>
          <w:lang w:val="vi-VN"/>
        </w:rPr>
      </w:pPr>
      <w:r w:rsidRPr="00D060A5">
        <w:rPr>
          <w:rFonts w:ascii="Times New Roman" w:hAnsi="Times New Roman"/>
          <w:b/>
          <w:bCs/>
          <w:color w:val="000000" w:themeColor="text1"/>
          <w:sz w:val="26"/>
          <w:szCs w:val="26"/>
          <w:lang w:val="vi-VN"/>
        </w:rPr>
        <w:t>Câu 13. Thẩm quyền giải quyết tố cáo hành vi vi phạm pháp luật trong việc thực hiện nhiệm vụ, công vụ trong đơn vị sự nghiệp công lập được quy định như thế nào?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bCs/>
          <w:color w:val="000000" w:themeColor="text1"/>
          <w:sz w:val="26"/>
          <w:szCs w:val="26"/>
          <w:lang w:val="vi-VN"/>
        </w:rPr>
        <w:tab/>
        <w:t>Trả lời:</w:t>
      </w:r>
      <w:r w:rsidRPr="00D060A5">
        <w:rPr>
          <w:rFonts w:ascii="Times New Roman" w:hAnsi="Times New Roman"/>
          <w:bCs/>
          <w:color w:val="000000" w:themeColor="text1"/>
          <w:sz w:val="26"/>
          <w:szCs w:val="26"/>
          <w:lang w:val="vi-VN"/>
        </w:rPr>
        <w:t xml:space="preserve"> Điều 18 Luật tố cáo quy định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Người đứng đầu đơn vị sự nghiệp công lập có thẩm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của người đứng đầu, cấp phó của người đứng đầu tổ chức, đơn vị trực thuộc, công chức, viên chức do mình tuyển dụng, bổ nhiệm,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của tổ chức, đơn vị do mình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Người đứng đầu cơ quan nhà nước quản lý đơn vị sự nghiệp công lập có thẩm quyền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đối với hành vi vi phạm pháp luật trong việc thực hiện nhiệm vụ, công vụ của người đứng đầu, cấp phó của người đứng đầu đơn vị sự nghiệp công lập, công chức, viên chức do mình bổ nhiệm, quản lý trực tiếp;</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Giải quyết tố cáo hành vi vi phạm pháp luật trong việc thực hiện nhiệm vụ, công vụ của đơn vị sự nghiệp công lập do mình quản lý trực tiếp.</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 xml:space="preserve">Câu 14. Việc tố cáo được thực hiện bằng các hình thức nào?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r>
      <w:r w:rsidRPr="00D060A5">
        <w:rPr>
          <w:rFonts w:ascii="Times New Roman" w:hAnsi="Times New Roman"/>
          <w:b/>
          <w:color w:val="000000" w:themeColor="text1"/>
          <w:sz w:val="26"/>
          <w:szCs w:val="26"/>
          <w:lang w:val="vi-VN"/>
        </w:rPr>
        <w:t xml:space="preserve">Trả lời: </w:t>
      </w:r>
      <w:r w:rsidRPr="00D060A5">
        <w:rPr>
          <w:rFonts w:ascii="Times New Roman" w:hAnsi="Times New Roman"/>
          <w:color w:val="000000" w:themeColor="text1"/>
          <w:sz w:val="26"/>
          <w:szCs w:val="26"/>
          <w:lang w:val="vi-VN"/>
        </w:rPr>
        <w:t>Điều 22 Luật tố cáo quy định việc tố cáo được thực hiện bằng hai hình thức sau đây: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Đơn tố cáo;</w:t>
      </w:r>
    </w:p>
    <w:p w:rsidR="00610FB3" w:rsidRPr="00D060A5" w:rsidRDefault="00610FB3" w:rsidP="00BD1B55">
      <w:pPr>
        <w:spacing w:before="120" w:after="120"/>
        <w:jc w:val="both"/>
        <w:rPr>
          <w:rFonts w:ascii="Times New Roman" w:hAnsi="Times New Roman"/>
          <w:color w:val="000000" w:themeColor="text1"/>
          <w:sz w:val="26"/>
          <w:szCs w:val="28"/>
          <w:lang w:val="vi-VN"/>
        </w:rPr>
      </w:pPr>
      <w:r w:rsidRPr="00D060A5">
        <w:rPr>
          <w:rFonts w:ascii="Times New Roman" w:hAnsi="Times New Roman"/>
          <w:color w:val="000000" w:themeColor="text1"/>
          <w:sz w:val="26"/>
          <w:szCs w:val="26"/>
          <w:lang w:val="vi-VN"/>
        </w:rPr>
        <w:tab/>
        <w:t xml:space="preserve">- </w:t>
      </w:r>
      <w:r w:rsidRPr="00D060A5">
        <w:rPr>
          <w:rFonts w:ascii="Times New Roman" w:hAnsi="Times New Roman"/>
          <w:color w:val="000000" w:themeColor="text1"/>
          <w:sz w:val="26"/>
          <w:szCs w:val="28"/>
          <w:lang w:val="vi-VN"/>
        </w:rPr>
        <w:t>Trình bày trực tiếp tại cơ quan, tổ chức có thẩm quyền.</w:t>
      </w:r>
    </w:p>
    <w:p w:rsidR="00610FB3" w:rsidRPr="00D060A5" w:rsidRDefault="00610FB3" w:rsidP="00CB3594">
      <w:pPr>
        <w:spacing w:before="120" w:after="120" w:line="240" w:lineRule="auto"/>
        <w:ind w:firstLine="680"/>
        <w:jc w:val="both"/>
        <w:rPr>
          <w:rFonts w:ascii="Times New Roman" w:hAnsi="Times New Roman"/>
          <w:b/>
          <w:bCs/>
          <w:color w:val="000000" w:themeColor="text1"/>
          <w:sz w:val="26"/>
          <w:szCs w:val="26"/>
          <w:lang w:val="vi-VN"/>
        </w:rPr>
      </w:pPr>
      <w:bookmarkStart w:id="4" w:name="dieu_23"/>
      <w:r w:rsidRPr="00D060A5">
        <w:rPr>
          <w:rFonts w:ascii="Times New Roman" w:hAnsi="Times New Roman"/>
          <w:b/>
          <w:bCs/>
          <w:color w:val="000000" w:themeColor="text1"/>
          <w:sz w:val="26"/>
          <w:szCs w:val="26"/>
          <w:lang w:val="vi-VN"/>
        </w:rPr>
        <w:t>Câu 15. Việc tiếp nhận tố cáo</w:t>
      </w:r>
      <w:bookmarkEnd w:id="4"/>
      <w:r w:rsidRPr="00D060A5">
        <w:rPr>
          <w:rFonts w:ascii="Times New Roman" w:hAnsi="Times New Roman"/>
          <w:b/>
          <w:bCs/>
          <w:color w:val="000000" w:themeColor="text1"/>
          <w:sz w:val="26"/>
          <w:szCs w:val="26"/>
          <w:lang w:val="vi-VN"/>
        </w:rPr>
        <w:t xml:space="preserve"> được thực hiện như thế nào?</w:t>
      </w:r>
    </w:p>
    <w:p w:rsidR="00610FB3" w:rsidRPr="00D060A5" w:rsidRDefault="00610FB3" w:rsidP="00CB3594">
      <w:pPr>
        <w:spacing w:before="120" w:after="120" w:line="240" w:lineRule="auto"/>
        <w:ind w:firstLine="680"/>
        <w:jc w:val="both"/>
        <w:rPr>
          <w:rFonts w:ascii="Times New Roman" w:hAnsi="Times New Roman"/>
          <w:bCs/>
          <w:color w:val="000000" w:themeColor="text1"/>
          <w:sz w:val="26"/>
          <w:szCs w:val="26"/>
          <w:lang w:val="vi-VN"/>
        </w:rPr>
      </w:pPr>
      <w:r w:rsidRPr="00D060A5">
        <w:rPr>
          <w:rFonts w:ascii="Times New Roman" w:hAnsi="Times New Roman"/>
          <w:b/>
          <w:bCs/>
          <w:color w:val="000000" w:themeColor="text1"/>
          <w:sz w:val="26"/>
          <w:szCs w:val="26"/>
          <w:lang w:val="vi-VN"/>
        </w:rPr>
        <w:tab/>
        <w:t xml:space="preserve">Trả lời: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1.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Người tố cáo phải ký tên hoặc điểm chỉ vào đơn tố cáo.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2.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điểm 1 Câu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3. 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610FB3" w:rsidRPr="00D060A5" w:rsidRDefault="00610FB3" w:rsidP="00CB3594">
      <w:pPr>
        <w:spacing w:before="120" w:after="120" w:line="240" w:lineRule="auto"/>
        <w:ind w:firstLine="680"/>
        <w:jc w:val="both"/>
        <w:rPr>
          <w:rFonts w:ascii="Times New Roman" w:hAnsi="Times New Roman"/>
          <w:b/>
          <w:bCs/>
          <w:color w:val="000000" w:themeColor="text1"/>
          <w:sz w:val="26"/>
          <w:szCs w:val="26"/>
          <w:lang w:val="vi-VN"/>
        </w:rPr>
      </w:pPr>
      <w:bookmarkStart w:id="5" w:name="dieu_24"/>
      <w:r w:rsidRPr="00D060A5">
        <w:rPr>
          <w:rFonts w:ascii="Times New Roman" w:hAnsi="Times New Roman"/>
          <w:b/>
          <w:bCs/>
          <w:color w:val="000000" w:themeColor="text1"/>
          <w:sz w:val="26"/>
          <w:szCs w:val="26"/>
          <w:lang w:val="vi-VN"/>
        </w:rPr>
        <w:t>Câu 16. Thời hạn xử lý ban đầu thông tin tố cáo</w:t>
      </w:r>
      <w:bookmarkEnd w:id="5"/>
      <w:r w:rsidRPr="00D060A5">
        <w:rPr>
          <w:rFonts w:ascii="Times New Roman" w:hAnsi="Times New Roman"/>
          <w:b/>
          <w:bCs/>
          <w:color w:val="000000" w:themeColor="text1"/>
          <w:sz w:val="26"/>
          <w:szCs w:val="26"/>
          <w:lang w:val="vi-VN"/>
        </w:rPr>
        <w:t xml:space="preserve"> được pháp luật quy định như thế nào?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bCs/>
          <w:color w:val="000000" w:themeColor="text1"/>
          <w:sz w:val="26"/>
          <w:szCs w:val="26"/>
          <w:lang w:val="vi-VN"/>
        </w:rPr>
        <w:tab/>
        <w:t xml:space="preserve">Trả lời: </w:t>
      </w:r>
      <w:r w:rsidRPr="00D060A5">
        <w:rPr>
          <w:rFonts w:ascii="Times New Roman" w:hAnsi="Times New Roman"/>
          <w:bCs/>
          <w:color w:val="000000" w:themeColor="text1"/>
          <w:sz w:val="26"/>
          <w:szCs w:val="26"/>
          <w:lang w:val="vi-VN"/>
        </w:rPr>
        <w:tab/>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 xml:space="preserve">Trường hợp đủ điều kiện thụ lý thì ra quyết định thụ lý tố cáo theo quy định tại Câu 19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6"/>
          <w:lang w:val="vi-VN"/>
        </w:rPr>
        <w:t>; trường hợp không đủ điều kiện thụ lý thì không thụ lý tố cáo và thông báo ngay cho người tố cáo biết lý do không thụ lý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bookmarkStart w:id="6" w:name="dieu_25"/>
      <w:r w:rsidRPr="00D060A5">
        <w:rPr>
          <w:rFonts w:ascii="Times New Roman" w:hAnsi="Times New Roman"/>
          <w:b/>
          <w:bCs/>
          <w:color w:val="000000" w:themeColor="text1"/>
          <w:sz w:val="26"/>
          <w:szCs w:val="26"/>
          <w:lang w:val="vi-VN"/>
        </w:rPr>
        <w:t>Câu 17. Xin hỏi việc tiếp nhận, xử lý thông tin có nội dung tố cáo</w:t>
      </w:r>
      <w:bookmarkEnd w:id="6"/>
      <w:r w:rsidRPr="00D060A5">
        <w:rPr>
          <w:rFonts w:ascii="Times New Roman" w:hAnsi="Times New Roman"/>
          <w:b/>
          <w:bCs/>
          <w:color w:val="000000" w:themeColor="text1"/>
          <w:sz w:val="26"/>
          <w:szCs w:val="26"/>
          <w:lang w:val="vi-VN"/>
        </w:rPr>
        <w:t xml:space="preserve"> được pháp luật quy định như thế nào?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Trả lời:</w:t>
      </w:r>
      <w:r w:rsidRPr="00D060A5">
        <w:rPr>
          <w:rFonts w:ascii="Times New Roman" w:hAnsi="Times New Roman"/>
          <w:color w:val="000000" w:themeColor="text1"/>
          <w:sz w:val="26"/>
          <w:szCs w:val="26"/>
          <w:lang w:val="vi-VN"/>
        </w:rPr>
        <w:t xml:space="preserve"> Điều 25 Luật tố cáo quy định việc tiếp nhận, xử lý thông tin có nội dung tố cáo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 xml:space="preserve">1.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Câu 14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6"/>
          <w:lang w:val="vi-VN"/>
        </w:rPr>
        <w:t xml:space="preserve"> thì cơ quan, tổ chức, cá nhân có thẩm quyền không xử lý theo quy định của Luật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2. Trường hợp thông tin có nội dung tố cáo quy định tại điểm 1 Câu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18. Việc giải quyết tố cáo được thực hiện theo trình tự nào?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 xml:space="preserve">Điều 28 Luật tố cáo quy định trình tự giải quyết tố cáo như sau: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Thụ lý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Xác minh nội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Kết luận nội dung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Xử lý kết luận nội dung tố cáo của người giải quyết tố cáo.</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19. Việc thụ lý tố cáo được pháp luật quy định như thế nào?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Trả lời:</w:t>
      </w:r>
      <w:r w:rsidRPr="00D060A5">
        <w:rPr>
          <w:rFonts w:ascii="Times New Roman" w:hAnsi="Times New Roman"/>
          <w:color w:val="000000" w:themeColor="text1"/>
          <w:sz w:val="26"/>
          <w:szCs w:val="26"/>
          <w:lang w:val="vi-VN"/>
        </w:rPr>
        <w:t xml:space="preserve"> Điều 29 Luật tố cáo quy định như sau:</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Người giải quyết tố cáo ra quyết định thụ lý tố cáo khi có đủ các điều kiện sau đây:</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xml:space="preserve">Tố cáo được thực hiện theo quy định </w:t>
      </w:r>
      <w:r w:rsidRPr="00D060A5">
        <w:rPr>
          <w:rFonts w:ascii="Times New Roman" w:hAnsi="Times New Roman"/>
          <w:color w:val="000000" w:themeColor="text1"/>
          <w:sz w:val="26"/>
          <w:szCs w:val="26"/>
        </w:rPr>
        <w:t>C</w:t>
      </w:r>
      <w:r w:rsidRPr="00D060A5">
        <w:rPr>
          <w:rFonts w:ascii="Times New Roman" w:hAnsi="Times New Roman"/>
          <w:color w:val="000000" w:themeColor="text1"/>
          <w:sz w:val="26"/>
          <w:szCs w:val="26"/>
          <w:lang w:val="vi-VN"/>
        </w:rPr>
        <w:t xml:space="preserve">âu 15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6"/>
          <w:lang w:val="vi-VN"/>
        </w:rPr>
        <w:t>.</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Người tố cáo có đủ năng lực hành vi dân sự; trường hợp không có đủ năng lực hành vi dân sự thì phải có người đại diện theo quy định của pháp luật.</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Vụ việc thuộc thẩm quyền giải quyết tố cáo của cơ quan, tổ chức, cá nhân tiếp nhận tố cáo.</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Nội dung tố cáo có cơ sở để xác định người vi phạm, hành vi vi phạm pháp luật.</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Quyết định thụ lý tố cáo bao gồm các nội dung chính sau đây:</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Ngày, tháng, năm ra quyết định.</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Căn cứ ra quyết định.</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Nội dung tố cáo được thụ lý.</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Thời hạn giải quyết tố cáo.</w:t>
      </w:r>
    </w:p>
    <w:p w:rsidR="00610FB3" w:rsidRPr="00D060A5" w:rsidRDefault="00610FB3" w:rsidP="00CB3594">
      <w:pPr>
        <w:spacing w:before="120" w:after="120" w:line="240" w:lineRule="auto"/>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20. Thời hạn giải quyết tố cáo là bao lâu?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Điều 30 Luật tố cáo quy định về thời hạn giải quyết tố cáo</w:t>
      </w:r>
      <w:r w:rsidRPr="00D060A5">
        <w:rPr>
          <w:rFonts w:ascii="Times New Roman" w:hAnsi="Times New Roman"/>
          <w:b/>
          <w:color w:val="000000" w:themeColor="text1"/>
          <w:sz w:val="26"/>
          <w:szCs w:val="26"/>
          <w:lang w:val="vi-VN"/>
        </w:rPr>
        <w:t xml:space="preserve"> </w:t>
      </w:r>
      <w:r w:rsidRPr="00D060A5">
        <w:rPr>
          <w:rFonts w:ascii="Times New Roman" w:hAnsi="Times New Roman"/>
          <w:color w:val="000000" w:themeColor="text1"/>
          <w:sz w:val="26"/>
          <w:szCs w:val="26"/>
          <w:lang w:val="vi-VN"/>
        </w:rPr>
        <w:t xml:space="preserve">như sau: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Thời hạn giải quyết tố cáo là không quá 30 ngày kể từ ngày thụ lý tố cáo.</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Đối với vụ việc phức tạp thì có thể gia hạn giải quyết tố cáo một lần nhưng không quá 30 ngày.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Đối với vụ việc đặc biệt phức tạp thì có thể gia hạn giải quyết tố cáo hai lần, mỗi lần không quá 30 ngày.</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 Người giải quyết tố cáo quyết định bằng văn bản việc gia hạn giải quyết tố cáo và thông báo đến người tố cáo, người bị tố cáo, cơ quan, tổ chức, cá nhân có liên quan.</w:t>
      </w:r>
    </w:p>
    <w:p w:rsidR="00610FB3" w:rsidRPr="00D060A5" w:rsidRDefault="00610FB3" w:rsidP="00CB3594">
      <w:pPr>
        <w:spacing w:before="120" w:after="120" w:line="240" w:lineRule="auto"/>
        <w:ind w:firstLine="680"/>
        <w:jc w:val="both"/>
        <w:rPr>
          <w:rFonts w:ascii="Times New Roman" w:hAnsi="Times New Roman"/>
          <w:b/>
          <w:color w:val="000000" w:themeColor="text1"/>
          <w:sz w:val="26"/>
          <w:szCs w:val="26"/>
          <w:lang w:val="vi-VN"/>
        </w:rPr>
      </w:pPr>
      <w:r w:rsidRPr="00D060A5">
        <w:rPr>
          <w:rFonts w:ascii="Times New Roman" w:hAnsi="Times New Roman"/>
          <w:b/>
          <w:color w:val="000000" w:themeColor="text1"/>
          <w:sz w:val="26"/>
          <w:szCs w:val="26"/>
          <w:lang w:val="vi-VN"/>
        </w:rPr>
        <w:t>Câu 21. Xin hỏi người tố cáo có quyền rút tố cáo không?</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b/>
          <w:color w:val="000000" w:themeColor="text1"/>
          <w:sz w:val="26"/>
          <w:szCs w:val="26"/>
          <w:lang w:val="vi-VN"/>
        </w:rPr>
        <w:tab/>
        <w:t xml:space="preserve">Trả lời: </w:t>
      </w:r>
      <w:r w:rsidRPr="00D060A5">
        <w:rPr>
          <w:rFonts w:ascii="Times New Roman" w:hAnsi="Times New Roman"/>
          <w:color w:val="000000" w:themeColor="text1"/>
          <w:sz w:val="26"/>
          <w:szCs w:val="26"/>
          <w:lang w:val="vi-VN"/>
        </w:rPr>
        <w:t>Điều 33 Luật tố cáo quy định như sau:</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1. Người tố cáo có quyền rút toàn bộ nội dung tố cáo hoặc một phần nội dung tố cáo trước khi người giải quyết tố cáo ra kết luận nội dung tố cáo. Việc rút tố cáo phải được thực hiện bằng văn bản.</w:t>
      </w:r>
    </w:p>
    <w:p w:rsidR="00610FB3" w:rsidRPr="00D060A5" w:rsidRDefault="00610FB3" w:rsidP="00CB3594">
      <w:pPr>
        <w:spacing w:before="120" w:after="120" w:line="240" w:lineRule="auto"/>
        <w:ind w:firstLine="680"/>
        <w:jc w:val="both"/>
        <w:rPr>
          <w:rFonts w:ascii="Times New Roman" w:hAnsi="Times New Roman"/>
          <w:color w:val="000000" w:themeColor="text1"/>
          <w:sz w:val="24"/>
          <w:szCs w:val="26"/>
          <w:lang w:val="vi-VN"/>
        </w:rPr>
      </w:pPr>
      <w:r w:rsidRPr="00D060A5">
        <w:rPr>
          <w:rFonts w:ascii="Times New Roman" w:hAnsi="Times New Roman"/>
          <w:color w:val="000000" w:themeColor="text1"/>
          <w:sz w:val="26"/>
          <w:szCs w:val="26"/>
          <w:lang w:val="vi-VN"/>
        </w:rPr>
        <w:tab/>
        <w:t>2. Trường hợp người tố cáo rút một phần nội dung tố cáo thì phần còn lại được tiếp tục giải quyết theo quy định của Luật tố cáo; trường hợp người tố cáo rút toàn bộ nội dung tố</w:t>
      </w:r>
      <w:r w:rsidRPr="00D060A5">
        <w:rPr>
          <w:rFonts w:ascii="Times New Roman" w:hAnsi="Times New Roman"/>
          <w:color w:val="000000" w:themeColor="text1"/>
          <w:sz w:val="26"/>
          <w:szCs w:val="28"/>
          <w:lang w:val="vi-VN"/>
        </w:rPr>
        <w:t>, trừ trường hợp quy định tại điểm 3 Câu này</w:t>
      </w:r>
      <w:r w:rsidRPr="00D060A5">
        <w:rPr>
          <w:rFonts w:ascii="Times New Roman" w:hAnsi="Times New Roman"/>
          <w:color w:val="000000" w:themeColor="text1"/>
          <w:sz w:val="24"/>
          <w:szCs w:val="26"/>
          <w:lang w:val="vi-VN"/>
        </w:rPr>
        <w:t xml:space="preserve">. </w:t>
      </w:r>
      <w:r w:rsidRPr="00D060A5">
        <w:rPr>
          <w:rFonts w:ascii="Times New Roman" w:hAnsi="Times New Roman"/>
          <w:color w:val="000000" w:themeColor="text1"/>
          <w:sz w:val="26"/>
          <w:szCs w:val="26"/>
          <w:lang w:val="vi-VN"/>
        </w:rPr>
        <w:t xml:space="preserve">Trường hợp nhiều người cùng tố cáo mà có một hoặc một số người tố cáo rút tố cáo thì tố cáo vẫn tiếp tục được giải quyết theo quy định của Luật tố cáo. Người đã rút tố cáo không được hưởng quyền và không phải thực hiện nghĩa vụ quy định tại Câu 6, Câu 7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6"/>
          <w:lang w:val="vi-VN"/>
        </w:rPr>
        <w:t xml:space="preserve">, trừ trường hợp quy định tại điểm 4 Câu này. </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ab/>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p>
    <w:p w:rsidR="00610FB3" w:rsidRPr="00D060A5" w:rsidRDefault="00610FB3" w:rsidP="00CB3594">
      <w:pPr>
        <w:spacing w:before="120" w:after="120" w:line="240" w:lineRule="auto"/>
        <w:ind w:firstLine="680"/>
        <w:jc w:val="both"/>
        <w:rPr>
          <w:rFonts w:ascii="Times New Roman" w:hAnsi="Times New Roman"/>
          <w:color w:val="000000" w:themeColor="text1"/>
          <w:sz w:val="26"/>
          <w:szCs w:val="26"/>
          <w:lang w:val="vi-VN"/>
        </w:rPr>
      </w:pPr>
      <w:r w:rsidRPr="00D060A5">
        <w:rPr>
          <w:rFonts w:ascii="Times New Roman" w:hAnsi="Times New Roman"/>
          <w:color w:val="000000" w:themeColor="text1"/>
          <w:sz w:val="26"/>
          <w:szCs w:val="26"/>
          <w:lang w:val="vi-VN"/>
        </w:rPr>
        <w:t>4. Người tố cáo rút tố cáo nhưng có căn cứ xác định người tố cáo lợi dụng việc tố cáo để vu khống, xúc phạm, gây thiệt hại cho người bị tố cáo thì vẫn phải chịu trách nhiệm về hành vi tố cáo của mình, nếu gây thiệt hại thì phải bồi thường theo quy định của pháp luật.</w:t>
      </w:r>
    </w:p>
    <w:p w:rsidR="00610FB3" w:rsidRPr="00D060A5" w:rsidRDefault="00610FB3" w:rsidP="00CB3594">
      <w:pPr>
        <w:spacing w:before="120" w:after="120" w:line="240" w:lineRule="auto"/>
        <w:ind w:firstLine="567"/>
        <w:jc w:val="both"/>
        <w:rPr>
          <w:rFonts w:ascii="Times New Roman" w:hAnsi="Times New Roman"/>
          <w:b/>
          <w:color w:val="000000" w:themeColor="text1"/>
          <w:sz w:val="26"/>
          <w:szCs w:val="24"/>
          <w:lang w:val="vi-VN"/>
        </w:rPr>
      </w:pPr>
      <w:r w:rsidRPr="00D060A5">
        <w:rPr>
          <w:rFonts w:ascii="Times New Roman" w:hAnsi="Times New Roman"/>
          <w:b/>
          <w:color w:val="000000" w:themeColor="text1"/>
          <w:sz w:val="26"/>
          <w:szCs w:val="24"/>
          <w:lang w:val="vi-VN"/>
        </w:rPr>
        <w:t>Câu 22. Khi không đồng ý với việc giải quyết của cơ quan, tổ chức có thẩm quyền, người tố cáo có quyền tố cáo tiếp hay không?</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color w:val="000000" w:themeColor="text1"/>
          <w:sz w:val="26"/>
          <w:szCs w:val="24"/>
          <w:lang w:val="vi-VN"/>
        </w:rPr>
        <w:tab/>
        <w:t xml:space="preserve">Trả lời: </w:t>
      </w:r>
      <w:r w:rsidRPr="00D060A5">
        <w:rPr>
          <w:rFonts w:ascii="Times New Roman" w:hAnsi="Times New Roman"/>
          <w:color w:val="000000" w:themeColor="text1"/>
          <w:sz w:val="26"/>
          <w:szCs w:val="24"/>
          <w:lang w:val="vi-VN"/>
        </w:rPr>
        <w:t>Điều 37 Luật tố cáo quy định như sau:</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1. Trường hợp có căn cứ cho rằng việc giải quyết tố cáo là không đúng quy định của pháp luật thì người tố cáo có quyền tố cáo tiếp với người đứng đầu cơ quan, tổ chức cấp trên trực tiếp của người đã giải quyết tố cáo.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2. Trong thời hạn 20 ngày kể từ ngày nhận được tố cáo tiếp, người đứng đầu cơ quan, tổ chức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để quyết định xử lý đối với tố cáo tiếp. Việc xử lý được thực hiện như sau:</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Trường hợp việc giải quyết tố cáo trước đó là đúng quy định của pháp luật thì không giải quyết lại vụ việc tố cáo, đồng thời thông báo bằng văn bản và nêu rõ lý do cho người tố cáo về việc không giải quyết lại;</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Trường hợp việc giải quyết tố cáo trước đó là không đúng thẩm quyền thì tiến hành giải quyết tố cáo theo thẩm quyền hoặc chuyển tố cáo đến cơ quan, tổ chức, cá nhân có thẩm quyền giải quyết tố cáo;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Trường hợp việc giải quyết tố cáo trước đó có một trong các căn cứ quy định tại điểm 3 Câu này thì người đứng đầu cơ quan, tổ chức cấp trên trực tiếp giải quyết lại vụ việc tố cáo theo thời hạn, trình tự, thủ tục giải quyết tố cáo quy định tại Chương III  của Luật tố cáo.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3. Việc giải quyết lại vụ việc tố cáo được thực hiện khi có một trong các căn cứ sau đây:</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Kết quả xác minh hoặc kết luận nội dung tố cáo thiếu chính xác hoặc thiếu khách quan;</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Bỏ sót, bỏ lọt thông tin, tài liệu, chứng cứ quan trọng trong khi xác minh hoặc kết luận nội dung tố cáo;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Áp dụng không đúng pháp luật trong quá trình xác minh hoặc kết luận nội dung tố cáo.</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b/>
          <w:bCs/>
          <w:color w:val="000000" w:themeColor="text1"/>
          <w:sz w:val="26"/>
          <w:szCs w:val="24"/>
          <w:lang w:val="vi-VN"/>
        </w:rPr>
      </w:pPr>
      <w:bookmarkStart w:id="7" w:name="dieu_38"/>
      <w:r w:rsidRPr="00D060A5">
        <w:rPr>
          <w:rFonts w:ascii="Times New Roman" w:hAnsi="Times New Roman"/>
          <w:b/>
          <w:bCs/>
          <w:color w:val="000000" w:themeColor="text1"/>
          <w:sz w:val="26"/>
          <w:szCs w:val="24"/>
          <w:lang w:val="vi-VN"/>
        </w:rPr>
        <w:t>Câu 23. Việc giải quyết tố cáo trong trường hợp quá thời hạn quy định mà chưa được giải quyết</w:t>
      </w:r>
      <w:bookmarkEnd w:id="7"/>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38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xml:space="preserve">1. Trường hợp quá thời hạn quy định tại Câu 20 </w:t>
      </w:r>
      <w:r w:rsidRPr="00D060A5">
        <w:rPr>
          <w:rFonts w:ascii="Times New Roman" w:hAnsi="Times New Roman"/>
          <w:color w:val="000000" w:themeColor="text1"/>
          <w:sz w:val="26"/>
          <w:szCs w:val="26"/>
        </w:rPr>
        <w:t xml:space="preserve">Phần I </w:t>
      </w:r>
      <w:r w:rsidRPr="00D060A5">
        <w:rPr>
          <w:rFonts w:ascii="Times New Roman" w:hAnsi="Times New Roman"/>
          <w:color w:val="000000" w:themeColor="text1"/>
          <w:sz w:val="26"/>
          <w:szCs w:val="24"/>
          <w:lang w:val="vi-VN"/>
        </w:rPr>
        <w:t>mà tố cáo chưa được giải quyết, người tố cáo có quyền tố cáo tiếp với người đứng đầu cơ quan, tổ chức cấp trên trực tiếp của người giải quyết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2.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3. Trong thời hạn 05 ngày làm việc kể từ ngày nhận được văn bản yêu cầu của người đứng đầu cơ quan, tổ chức cấp trên trực tiếp, người giải quyết tố cáo phải gửi báo cáo theo quy định tại điểm 2 Câu này; tiếp tục giải quyết tố cáo theo yêu cầu của cơ quan, tổ chức cấp trên trực tiếp và báo cáo kết quả giải quyết, trừ trường hợp quy định tại điểm 5 Câu này.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4. Người đứng đầu cơ quan, tổ chức cấp trên trực tiếp theo dõi, đôn đốc việc giải quyết tố cáo; thông báo cho người tố cáo biết về việc xem xét, giải quyết tố cáo; áp dụng biện pháp xử lý theo thẩm quyền hoặc kiến nghị cơ quan, tổ chức, cá nhân có thẩm quyền xử lý đối với người có thẩm quyền mà không giải quyết tố cáo theo đúng thời gian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5. Trường hợp có căn cứ cho rằng việc giải quyết tố cáo có vi phạm pháp luật nghiêm trọng, có dấu hiệu không khách quan thì người đứng đầu cơ quan, tổ chức cấp trên trực tiếp giải quyết vụ việc tố cáo.</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b/>
          <w:bCs/>
          <w:color w:val="000000" w:themeColor="text1"/>
          <w:sz w:val="26"/>
          <w:szCs w:val="24"/>
          <w:lang w:val="vi-VN"/>
        </w:rPr>
      </w:pPr>
      <w:bookmarkStart w:id="8" w:name="dieu_39"/>
      <w:r w:rsidRPr="00D060A5">
        <w:rPr>
          <w:rFonts w:ascii="Times New Roman" w:hAnsi="Times New Roman"/>
          <w:b/>
          <w:bCs/>
          <w:color w:val="000000" w:themeColor="text1"/>
          <w:sz w:val="26"/>
          <w:szCs w:val="24"/>
          <w:lang w:val="vi-VN"/>
        </w:rPr>
        <w:t>Câu 24. Hồ sơ giải quyết vụ việc tố cáo</w:t>
      </w:r>
      <w:bookmarkEnd w:id="8"/>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39 Luật tố cáo quy định về hồ sơ giải quyết vụ việc tố cáo</w:t>
      </w:r>
      <w:r w:rsidRPr="00D060A5">
        <w:rPr>
          <w:rFonts w:ascii="Times New Roman" w:hAnsi="Times New Roman"/>
          <w:b/>
          <w:bCs/>
          <w:color w:val="000000" w:themeColor="text1"/>
          <w:sz w:val="26"/>
          <w:szCs w:val="24"/>
          <w:lang w:val="vi-VN"/>
        </w:rPr>
        <w:t xml:space="preserve"> </w:t>
      </w:r>
      <w:r w:rsidRPr="00D060A5">
        <w:rPr>
          <w:rFonts w:ascii="Times New Roman" w:hAnsi="Times New Roman"/>
          <w:bCs/>
          <w:color w:val="000000" w:themeColor="text1"/>
          <w:sz w:val="26"/>
          <w:szCs w:val="24"/>
          <w:lang w:val="vi-VN"/>
        </w:rPr>
        <w:t>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1. Việc giải quyết tố cáo phải được lập thành hồ sơ. Căn cứ vào vụ việc cụ thể, hồ sơ giải quyết vụ việc tố cáo bao gồm:</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Đơn tố cáo hoặc văn bản ghi nội dung tố cáo; báo cáo hoặc biên bản kiểm tra, xác minh thông tin cá nhân của người tố cáo, biên bản làm việc trực tiếp với người tố cáo để xác minh nội dung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Quyết định thụ lý tố cáo; văn bản giao xác minh nội dung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Biên bản xác minh; kết quả giám định, thông tin, tài liệu, chứng cứ thu thập được trong quá trình xác minh;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Văn bản giải trình của người bị tố cáo; biên bản làm việc với người bị tố cáo về nội dung giải trình;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Báo cáo kết quả xác minh nội dung tố cáo trong trường hợp người giải quyết tố cáo giao cho người khác tiến hành xác minh nội dung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Quyết định tạm đình chỉ việc giải quyết tố cáo; quyết định tiếp tục giải quyết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Kết luận nội dung tố cáo hoặc quyết định đình chỉ việc giải quyết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Quyết định xử lý của người giải quyết tố cáo, văn bản kiến nghị cơ quan, tổ chức, cá nhân có thẩm quyền áp dụng biện pháp xử lý;</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Các tài liệu khác có liên quan.</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2. Đối với việc giải quyết lại vụ việc tố cáo, hồ sơ bao gồm những tài liệu quy định tại điểm 1 Câu này và các tài liệu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Đơn tố cáo tiếp hoặc văn bản ghi nội dung tố cáo tiếp; văn bản yêu cầu hoặc kiến nghị về việc giải quyết lại vụ việc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Kết luận nội dung giải quyết lại vụ việc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Quyết định xử lý của người giải quyết lại vụ việc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Các tài liệu khác có liên quan trong quá trình giải quyết lại vụ việc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3.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b/>
          <w:bCs/>
          <w:color w:val="000000" w:themeColor="text1"/>
          <w:sz w:val="26"/>
          <w:szCs w:val="24"/>
          <w:lang w:val="vi-VN"/>
        </w:rPr>
      </w:pPr>
      <w:bookmarkStart w:id="9" w:name="dieu_40"/>
      <w:r w:rsidRPr="00D060A5">
        <w:rPr>
          <w:rFonts w:ascii="Times New Roman" w:hAnsi="Times New Roman"/>
          <w:b/>
          <w:bCs/>
          <w:color w:val="000000" w:themeColor="text1"/>
          <w:sz w:val="26"/>
          <w:szCs w:val="24"/>
          <w:lang w:val="vi-VN"/>
        </w:rPr>
        <w:t>Câu 25. Việc công khai kết luận nội dung tố cáo, quyết định xử lý hành vi vi phạm bị tố cáo</w:t>
      </w:r>
      <w:bookmarkEnd w:id="9"/>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40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xử phạt vi phạm hành chính có trách nhiệm công khai quyết định xử lý hành vi vi phạm bị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Việc công khai kết luận nội dung tố cáo, quyết định xử lý hành vi vi phạm bị tố cáo được thực hiện bằng một hoặc một số hình thức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Công bố tại cuộc họp cơ quan, tổ chức nơi người bị tố cáo công tác;</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Niêm yết tại trụ sở làm việc hoặc nơi tiếp công dân của người đã giải quyết tố cáo, người đã ra quyết định xử lý hành vi vi phạm bị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Đăng tải trên cổng thông tin điện tử hoặc mạng thông tin nội bộ của người đã giải quyết tố cáo, người đã ra quyết định xử lý hành vi vi phạm bị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Thông báo trên phương tiện thông tin đại chúng.</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Việc công khai kết luận nội dung tố cáo, quyết định xử lý hành vi vi phạm bị tố cáo phải bảo đảm không làm tiết lộ thông tin về người tố cáo và những nội dung thuộc bí mật nhà nước.</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b/>
          <w:bCs/>
          <w:color w:val="000000" w:themeColor="text1"/>
          <w:sz w:val="26"/>
          <w:szCs w:val="24"/>
          <w:lang w:val="vi-VN"/>
        </w:rPr>
      </w:pPr>
      <w:bookmarkStart w:id="10" w:name="dieu_43"/>
      <w:r w:rsidRPr="00D060A5">
        <w:rPr>
          <w:rFonts w:ascii="Times New Roman" w:hAnsi="Times New Roman"/>
          <w:b/>
          <w:bCs/>
          <w:color w:val="000000" w:themeColor="text1"/>
          <w:sz w:val="26"/>
          <w:szCs w:val="24"/>
          <w:lang w:val="vi-VN"/>
        </w:rPr>
        <w:t>Câu 26. Pháp luật tố cáo quy định như thế nào về trình tự, thủ tục giải quyết tố cáo có nội dung rõ ràng, chứng cứ cụ thể, có cơ sở để xử lý ngay</w:t>
      </w:r>
      <w:bookmarkEnd w:id="10"/>
      <w:r w:rsidRPr="00D060A5">
        <w:rPr>
          <w:rFonts w:ascii="Times New Roman" w:hAnsi="Times New Roman"/>
          <w:b/>
          <w:bCs/>
          <w:color w:val="000000" w:themeColor="text1"/>
          <w:sz w:val="26"/>
          <w:szCs w:val="24"/>
          <w:lang w:val="vi-VN"/>
        </w:rPr>
        <w:t xml:space="preserve"> được? </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43 Luật tố cáo quy định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Đối với tố cáo hành vi vi phạm pháp luật về quản lý nhà nước trong các lĩnh vực có nội dung rõ ràng, chứng cứ cụ thể, có cơ sở để xử lý ngay thì việc giải quyết tố cáo được thực hiện theo trình tự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Người có thẩm quyền tiếp nhận, xử lý thông tin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Trường hợp tố cáo hành vi vi phạm pháp luật thuộc lĩnh vực mà mình quản lý, người giải quyết tố cáo tiến hành ngay việc xác minh nội dung tố cáo, áp dụng biện pháp cần thiết để ngăn chặn, chấm dứt hành vi vi phạm pháp luật và kịp thời lập biên bản về hành vi vi phạm pháp luật; việc xác minh, kiểm tra thông tin về người tố cáo được thực hiện trong trường hợp người giải quyết tố cáo thấy cần thiết cho quá trình xử lý hành vi bị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Người giải quyết tố cáo ra quyết định xử lý hành vi vi phạm pháp luật theo thẩm quyền hoặc đề nghị cơ quan có thẩm quyền xử lý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Hồ sơ giải quyết vụ việc tố cáo được lập chung cùng hồ sơ xử lý vi phạm hành chính theo quy định của pháp luật về xử lý vi phạm hành chính.</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11" w:name="dieu_44"/>
      <w:r w:rsidRPr="00D060A5">
        <w:rPr>
          <w:rFonts w:ascii="Times New Roman" w:hAnsi="Times New Roman"/>
          <w:b/>
          <w:bCs/>
          <w:color w:val="000000" w:themeColor="text1"/>
          <w:sz w:val="26"/>
          <w:szCs w:val="24"/>
          <w:lang w:val="vi-VN"/>
        </w:rPr>
        <w:t>Câu 27. Người giải quyết tố cáo</w:t>
      </w:r>
      <w:bookmarkEnd w:id="11"/>
      <w:r w:rsidRPr="00D060A5">
        <w:rPr>
          <w:rFonts w:ascii="Times New Roman" w:hAnsi="Times New Roman"/>
          <w:b/>
          <w:bCs/>
          <w:color w:val="000000" w:themeColor="text1"/>
          <w:sz w:val="26"/>
          <w:szCs w:val="24"/>
          <w:lang w:val="vi-VN"/>
        </w:rPr>
        <w:t xml:space="preserve"> có trách nhiệm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44 Luật tố cáo quy định trách nhiệm của người giải quyết tố cáo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Trên cơ sở kết luận nội dung tố cáo, căn cứ vào tính chất, mức độ vi phạm, người giải quyết tố cáo xử lý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Đối với hành vi vi phạm pháp luật trong việc thực hiện nhiệm vụ, công vụ, người giải quyết tố cáo xử lý theo thẩm quyền hoặc kiến nghị cơ quan, tổ chức, cá nhân có thẩm quyền xử lý kỷ luật, buộc khắc phục hậu quả do hành vi vi phạm pháp luật gây ra, áp dụng các biện pháp xử lý khác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Đối với hành vi vi phạm pháp luật về quản lý nhà nước trong các lĩnh vực, người giải quyết tố cáo xử lý theo thẩm quyền hoặc kiến nghị cơ quan, tổ chức, cá nhân có thẩm quyền xử phạt vi phạm hành chính, áp dụng các biện pháp xử lý khác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Xử lý theo thẩm quyền hoặc kiến nghị cơ quan, tổ chức, cá nhân có thẩm quyền xử lý người tố cáo cố ý tố cáo sai sự thật;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Đối với hành vi vi phạm pháp luật có dấu hiệu của tội phạm thì có văn bản chuyển hồ sơ đến Cơ quan điều tra hoặc Viện kiểm sát nhân dân có thẩm quyền.</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Thẩm quyền, trình tự, thủ tục xử lý kỷ luật, xử phạt vi phạm hành chính, áp dụng các biện pháp xử lý khác thực hiện theo quy ðịnh của pháp luật về cán bộ, công chức, viên chức, pháp luật về xử lý vi phạm hành chính và quy định khác của pháp luật có liên quan.</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Người giải quyết tố cáo có trách nhiệm theo dõi, đôn đốc hoặc giao cho cơ quan thanh tra nhà nước cùng cấp theo dõi, đôn đốc việc thực hiện kết luận nội dung tố cáo.</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b/>
          <w:bCs/>
          <w:color w:val="000000" w:themeColor="text1"/>
          <w:sz w:val="26"/>
          <w:szCs w:val="24"/>
          <w:lang w:val="vi-VN"/>
        </w:rPr>
      </w:pPr>
      <w:bookmarkStart w:id="12" w:name="dieu_45"/>
      <w:r w:rsidRPr="00D060A5">
        <w:rPr>
          <w:rFonts w:ascii="Times New Roman" w:hAnsi="Times New Roman"/>
          <w:b/>
          <w:bCs/>
          <w:color w:val="000000" w:themeColor="text1"/>
          <w:sz w:val="26"/>
          <w:szCs w:val="24"/>
          <w:lang w:val="vi-VN"/>
        </w:rPr>
        <w:t>Câu 28. Người bị tố cáo</w:t>
      </w:r>
      <w:bookmarkEnd w:id="12"/>
      <w:r w:rsidRPr="00D060A5">
        <w:rPr>
          <w:rFonts w:ascii="Times New Roman" w:hAnsi="Times New Roman"/>
          <w:b/>
          <w:bCs/>
          <w:color w:val="000000" w:themeColor="text1"/>
          <w:sz w:val="26"/>
          <w:szCs w:val="24"/>
          <w:lang w:val="vi-VN"/>
        </w:rPr>
        <w:t xml:space="preserve"> có trách nhiệm như thế nào? </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Người bị tố cáo có trách nhiệm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Thực hiện kịp thời, đúng thời hạn và đầy đủ các nghĩa vụ đã được xác định tại kết luận nội dung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Trường hợp tố cáo hành vi vi phạm pháp luật trong việc thực hiện nhiệm vụ, công vụ, người bị tố cáo phải báo cáo và chịu trách nhiệm trước người giải quyết tố cáo, trước pháp luật về việc thực hiện kết luận nội dung tố cáo.</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b/>
          <w:bCs/>
          <w:color w:val="000000" w:themeColor="text1"/>
          <w:sz w:val="26"/>
          <w:szCs w:val="24"/>
          <w:lang w:val="vi-VN"/>
        </w:rPr>
      </w:pPr>
      <w:bookmarkStart w:id="13" w:name="dieu_46"/>
      <w:r w:rsidRPr="00D060A5">
        <w:rPr>
          <w:rFonts w:ascii="Times New Roman" w:hAnsi="Times New Roman"/>
          <w:b/>
          <w:bCs/>
          <w:color w:val="000000" w:themeColor="text1"/>
          <w:sz w:val="26"/>
          <w:szCs w:val="24"/>
          <w:lang w:val="vi-VN"/>
        </w:rPr>
        <w:t>Câu 29. Trách nhiệm của cơ quan, tổ chức, cá nhân có liên quan</w:t>
      </w:r>
      <w:bookmarkEnd w:id="13"/>
      <w:r w:rsidRPr="00D060A5">
        <w:rPr>
          <w:rFonts w:ascii="Times New Roman" w:hAnsi="Times New Roman"/>
          <w:b/>
          <w:bCs/>
          <w:color w:val="000000" w:themeColor="text1"/>
          <w:sz w:val="26"/>
          <w:szCs w:val="24"/>
          <w:lang w:val="vi-VN"/>
        </w:rPr>
        <w:t xml:space="preserve"> được quy định như thế nào?</w:t>
      </w:r>
    </w:p>
    <w:p w:rsidR="00610FB3" w:rsidRPr="00D060A5" w:rsidRDefault="00610FB3" w:rsidP="00CB3594">
      <w:pPr>
        <w:shd w:val="clear" w:color="auto" w:fill="FFFFFF"/>
        <w:spacing w:before="120" w:after="120" w:line="240" w:lineRule="auto"/>
        <w:ind w:firstLine="567"/>
        <w:jc w:val="both"/>
        <w:textAlignment w:val="baseline"/>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46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Thực hiện kịp thời, đúng thời hạn và đầy đủ các nghĩa vụ có liên quan đã được xác định tại kết luận nội dung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Trong phạm vi chức năng, nhiệm vụ, quyền hạn của mình, phối hợp với người giải quyết tố cáo để xử lý hành vi vi phạm pháp luật bị tố cáo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Chịu trách nhiệm trước pháp luật về việc thực hiện kết luận nội dung tố cáo liên quan đến trách nhiệm của mình.</w:t>
      </w:r>
    </w:p>
    <w:p w:rsidR="00610FB3" w:rsidRPr="00D060A5" w:rsidRDefault="00610FB3" w:rsidP="00CB3594">
      <w:pPr>
        <w:spacing w:before="120" w:after="120" w:line="240" w:lineRule="auto"/>
        <w:ind w:firstLine="567"/>
        <w:jc w:val="both"/>
        <w:rPr>
          <w:rFonts w:ascii="Times New Roman" w:hAnsi="Times New Roman"/>
          <w:b/>
          <w:color w:val="000000" w:themeColor="text1"/>
          <w:sz w:val="26"/>
          <w:szCs w:val="24"/>
          <w:lang w:val="vi-VN"/>
        </w:rPr>
      </w:pPr>
      <w:r w:rsidRPr="00D060A5">
        <w:rPr>
          <w:rFonts w:ascii="Times New Roman" w:hAnsi="Times New Roman"/>
          <w:b/>
          <w:color w:val="000000" w:themeColor="text1"/>
          <w:sz w:val="26"/>
          <w:szCs w:val="24"/>
          <w:lang w:val="vi-VN"/>
        </w:rPr>
        <w:t>Câu 30. Người được bảo vệ, phạm vi bảo vệ người tố cáo được pháp luật quy định như thế nào?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color w:val="000000" w:themeColor="text1"/>
          <w:sz w:val="26"/>
          <w:szCs w:val="24"/>
          <w:lang w:val="vi-VN"/>
        </w:rPr>
        <w:tab/>
        <w:t xml:space="preserve">Trả lời: </w:t>
      </w:r>
      <w:r w:rsidRPr="00D060A5">
        <w:rPr>
          <w:rFonts w:ascii="Times New Roman" w:hAnsi="Times New Roman"/>
          <w:color w:val="000000" w:themeColor="text1"/>
          <w:sz w:val="26"/>
          <w:szCs w:val="24"/>
          <w:lang w:val="vi-VN"/>
        </w:rPr>
        <w:t>Theo Điều 47 Luật tố cáo, người được bảo vệ và phạm vi bảo vệ người tố cáo được</w:t>
      </w:r>
      <w:r w:rsidRPr="00D060A5">
        <w:rPr>
          <w:rFonts w:ascii="Times New Roman" w:hAnsi="Times New Roman"/>
          <w:b/>
          <w:color w:val="000000" w:themeColor="text1"/>
          <w:sz w:val="26"/>
          <w:szCs w:val="24"/>
          <w:lang w:val="vi-VN"/>
        </w:rPr>
        <w:t xml:space="preserve"> </w:t>
      </w:r>
      <w:r w:rsidRPr="00D060A5">
        <w:rPr>
          <w:rFonts w:ascii="Times New Roman" w:hAnsi="Times New Roman"/>
          <w:color w:val="000000" w:themeColor="text1"/>
          <w:sz w:val="26"/>
          <w:szCs w:val="24"/>
          <w:lang w:val="vi-VN"/>
        </w:rPr>
        <w:t>quy định như sau:</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1.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2. Người tố cáo được bảo vệ bí mật thông tin cá nhân, trừ trường hợp người tố cáo tự tiết lộ.</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3. Khi có căn cứ về việc vị trí công tác, việc làm, tính mạng, sức khỏe, tài sản, danh dự, nhân phẩm của người quy định tại điểm 1 Câu này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610FB3" w:rsidRPr="00D060A5" w:rsidRDefault="00610FB3" w:rsidP="00CB3594">
      <w:pPr>
        <w:spacing w:before="120" w:after="120" w:line="240" w:lineRule="auto"/>
        <w:ind w:firstLine="567"/>
        <w:jc w:val="both"/>
        <w:rPr>
          <w:rFonts w:ascii="Times New Roman" w:hAnsi="Times New Roman"/>
          <w:b/>
          <w:color w:val="000000" w:themeColor="text1"/>
          <w:sz w:val="26"/>
          <w:szCs w:val="24"/>
          <w:lang w:val="vi-VN"/>
        </w:rPr>
      </w:pPr>
      <w:r w:rsidRPr="00D060A5">
        <w:rPr>
          <w:rFonts w:ascii="Times New Roman" w:hAnsi="Times New Roman"/>
          <w:b/>
          <w:color w:val="000000" w:themeColor="text1"/>
          <w:sz w:val="26"/>
          <w:szCs w:val="24"/>
          <w:lang w:val="vi-VN"/>
        </w:rPr>
        <w:t xml:space="preserve">Câu 31. Đề nghị cho biết người được bảo vệ có những quyền gì? </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color w:val="000000" w:themeColor="text1"/>
          <w:sz w:val="26"/>
          <w:szCs w:val="24"/>
          <w:lang w:val="vi-VN"/>
        </w:rPr>
        <w:tab/>
        <w:t xml:space="preserve">Trả lời: </w:t>
      </w:r>
      <w:r w:rsidRPr="00D060A5">
        <w:rPr>
          <w:rFonts w:ascii="Times New Roman" w:hAnsi="Times New Roman"/>
          <w:color w:val="000000" w:themeColor="text1"/>
          <w:sz w:val="26"/>
          <w:szCs w:val="24"/>
          <w:lang w:val="vi-VN"/>
        </w:rPr>
        <w:t>Khoản 1</w:t>
      </w:r>
      <w:r w:rsidRPr="00D060A5">
        <w:rPr>
          <w:rFonts w:ascii="Times New Roman" w:hAnsi="Times New Roman"/>
          <w:b/>
          <w:color w:val="000000" w:themeColor="text1"/>
          <w:sz w:val="26"/>
          <w:szCs w:val="24"/>
          <w:lang w:val="vi-VN"/>
        </w:rPr>
        <w:t xml:space="preserve"> </w:t>
      </w:r>
      <w:r w:rsidRPr="00D060A5">
        <w:rPr>
          <w:rFonts w:ascii="Times New Roman" w:hAnsi="Times New Roman"/>
          <w:bCs/>
          <w:color w:val="000000" w:themeColor="text1"/>
          <w:sz w:val="26"/>
          <w:szCs w:val="24"/>
          <w:lang w:val="vi-VN"/>
        </w:rPr>
        <w:t>Điều 48 Luật tố cáo quy định về quyền của n</w:t>
      </w:r>
      <w:r w:rsidRPr="00D060A5">
        <w:rPr>
          <w:rFonts w:ascii="Times New Roman" w:hAnsi="Times New Roman"/>
          <w:color w:val="000000" w:themeColor="text1"/>
          <w:sz w:val="26"/>
          <w:szCs w:val="24"/>
          <w:lang w:val="vi-VN"/>
        </w:rPr>
        <w:t>gười được bảo vệ như sau:</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w:t>
      </w:r>
      <w:r w:rsidRPr="00D060A5">
        <w:rPr>
          <w:rFonts w:ascii="Times New Roman" w:hAnsi="Times New Roman"/>
          <w:color w:val="000000" w:themeColor="text1"/>
          <w:sz w:val="26"/>
          <w:szCs w:val="24"/>
          <w:lang w:val="vi-VN"/>
        </w:rPr>
        <w:tab/>
        <w:t>Được biết về các biện pháp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w:t>
      </w:r>
      <w:r w:rsidRPr="00D060A5">
        <w:rPr>
          <w:rFonts w:ascii="Times New Roman" w:hAnsi="Times New Roman"/>
          <w:color w:val="000000" w:themeColor="text1"/>
          <w:sz w:val="26"/>
          <w:szCs w:val="24"/>
          <w:lang w:val="vi-VN"/>
        </w:rPr>
        <w:tab/>
        <w:t>Được giải thích về quyền và nghĩa vụ khi được áp dụng biện pháp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Đề nghị thay đổi, bổ sung, chấm dứt việc áp dụng biện pháp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w:t>
      </w:r>
      <w:r w:rsidRPr="00D060A5">
        <w:rPr>
          <w:rFonts w:ascii="Times New Roman" w:hAnsi="Times New Roman"/>
          <w:color w:val="000000" w:themeColor="text1"/>
          <w:sz w:val="26"/>
          <w:szCs w:val="24"/>
          <w:lang w:val="vi-VN"/>
        </w:rPr>
        <w:tab/>
        <w:t>Từ chối áp dụng biện pháp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w:t>
      </w:r>
      <w:r w:rsidRPr="00D060A5">
        <w:rPr>
          <w:rFonts w:ascii="Times New Roman" w:hAnsi="Times New Roman"/>
          <w:color w:val="000000" w:themeColor="text1"/>
          <w:sz w:val="26"/>
          <w:szCs w:val="24"/>
          <w:lang w:val="vi-VN"/>
        </w:rPr>
        <w:tab/>
        <w:t>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w:t>
      </w:r>
    </w:p>
    <w:p w:rsidR="00610FB3" w:rsidRPr="00D060A5" w:rsidRDefault="00610FB3" w:rsidP="00CB3594">
      <w:pPr>
        <w:spacing w:before="120" w:after="120" w:line="240" w:lineRule="auto"/>
        <w:ind w:firstLine="567"/>
        <w:jc w:val="both"/>
        <w:rPr>
          <w:rFonts w:ascii="Times New Roman" w:hAnsi="Times New Roman"/>
          <w:b/>
          <w:color w:val="000000" w:themeColor="text1"/>
          <w:sz w:val="26"/>
          <w:szCs w:val="24"/>
          <w:lang w:val="vi-VN"/>
        </w:rPr>
      </w:pPr>
      <w:r w:rsidRPr="00D060A5">
        <w:rPr>
          <w:rFonts w:ascii="Times New Roman" w:hAnsi="Times New Roman"/>
          <w:b/>
          <w:color w:val="000000" w:themeColor="text1"/>
          <w:sz w:val="26"/>
          <w:szCs w:val="24"/>
          <w:lang w:val="vi-VN"/>
        </w:rPr>
        <w:t>Câu 32. Nghĩa vụ của người được bảo vệ được pháp luật quy định như thế nào?</w:t>
      </w:r>
    </w:p>
    <w:p w:rsidR="00610FB3" w:rsidRPr="00D060A5" w:rsidRDefault="00610FB3" w:rsidP="00CB3594">
      <w:pPr>
        <w:spacing w:before="120" w:after="120" w:line="240" w:lineRule="auto"/>
        <w:ind w:firstLine="567"/>
        <w:jc w:val="both"/>
        <w:rPr>
          <w:rFonts w:ascii="Times New Roman" w:hAnsi="Times New Roman"/>
          <w:b/>
          <w:color w:val="000000" w:themeColor="text1"/>
          <w:sz w:val="26"/>
          <w:szCs w:val="24"/>
          <w:lang w:val="vi-VN"/>
        </w:rPr>
      </w:pPr>
      <w:r w:rsidRPr="00D060A5">
        <w:rPr>
          <w:rFonts w:ascii="Times New Roman" w:hAnsi="Times New Roman"/>
          <w:b/>
          <w:color w:val="000000" w:themeColor="text1"/>
          <w:sz w:val="26"/>
          <w:szCs w:val="24"/>
          <w:lang w:val="vi-VN"/>
        </w:rPr>
        <w:tab/>
        <w:t xml:space="preserve">Trả lời: </w:t>
      </w:r>
      <w:r w:rsidRPr="00D060A5">
        <w:rPr>
          <w:rFonts w:ascii="Times New Roman" w:hAnsi="Times New Roman"/>
          <w:color w:val="000000" w:themeColor="text1"/>
          <w:sz w:val="26"/>
          <w:szCs w:val="24"/>
          <w:lang w:val="vi-VN"/>
        </w:rPr>
        <w:t>Khoản 2</w:t>
      </w:r>
      <w:r w:rsidRPr="00D060A5">
        <w:rPr>
          <w:rFonts w:ascii="Times New Roman" w:hAnsi="Times New Roman"/>
          <w:b/>
          <w:color w:val="000000" w:themeColor="text1"/>
          <w:sz w:val="26"/>
          <w:szCs w:val="24"/>
          <w:lang w:val="vi-VN"/>
        </w:rPr>
        <w:t xml:space="preserve"> </w:t>
      </w:r>
      <w:r w:rsidRPr="00D060A5">
        <w:rPr>
          <w:rFonts w:ascii="Times New Roman" w:hAnsi="Times New Roman"/>
          <w:bCs/>
          <w:color w:val="000000" w:themeColor="text1"/>
          <w:sz w:val="26"/>
          <w:szCs w:val="24"/>
          <w:lang w:val="vi-VN"/>
        </w:rPr>
        <w:t xml:space="preserve">Điều 49 Luật tố cáo quy định về nghĩa vụ </w:t>
      </w:r>
      <w:r w:rsidRPr="00D060A5">
        <w:rPr>
          <w:rFonts w:ascii="Times New Roman" w:hAnsi="Times New Roman"/>
          <w:color w:val="000000" w:themeColor="text1"/>
          <w:sz w:val="26"/>
          <w:szCs w:val="24"/>
          <w:lang w:val="vi-VN"/>
        </w:rPr>
        <w:t xml:space="preserve">của người được bảo vệ </w:t>
      </w:r>
      <w:r w:rsidRPr="00D060A5">
        <w:rPr>
          <w:rFonts w:ascii="Times New Roman" w:hAnsi="Times New Roman"/>
          <w:bCs/>
          <w:color w:val="000000" w:themeColor="text1"/>
          <w:sz w:val="26"/>
          <w:szCs w:val="24"/>
          <w:lang w:val="vi-VN"/>
        </w:rPr>
        <w:t>như sau:</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w:t>
      </w:r>
      <w:r w:rsidRPr="00D060A5">
        <w:rPr>
          <w:rFonts w:ascii="Times New Roman" w:hAnsi="Times New Roman"/>
          <w:color w:val="000000" w:themeColor="text1"/>
          <w:sz w:val="26"/>
          <w:szCs w:val="24"/>
          <w:lang w:val="vi-VN"/>
        </w:rPr>
        <w:tab/>
        <w:t>Chấp hành nghiêm chỉnh yêu cầu của cơ quan có thẩm quyền áp dụng biện pháp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w:t>
      </w:r>
      <w:r w:rsidRPr="00D060A5">
        <w:rPr>
          <w:rFonts w:ascii="Times New Roman" w:hAnsi="Times New Roman"/>
          <w:color w:val="000000" w:themeColor="text1"/>
          <w:sz w:val="26"/>
          <w:szCs w:val="24"/>
          <w:lang w:val="vi-VN"/>
        </w:rPr>
        <w:tab/>
        <w:t>Giữ bí mật thông tin về việc được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w:t>
      </w:r>
      <w:r w:rsidRPr="00D060A5">
        <w:rPr>
          <w:rFonts w:ascii="Times New Roman" w:hAnsi="Times New Roman"/>
          <w:color w:val="000000" w:themeColor="text1"/>
          <w:sz w:val="26"/>
          <w:szCs w:val="24"/>
          <w:lang w:val="vi-VN"/>
        </w:rPr>
        <w:tab/>
        <w:t>Thông báo kịp thời đến cơ quan áp dụng biện pháp bảo vệ về những vấn đề phát sinh trong thời gian được bảo vệ.</w:t>
      </w:r>
    </w:p>
    <w:p w:rsidR="00610FB3" w:rsidRPr="00D060A5" w:rsidRDefault="00610FB3" w:rsidP="00CB3594">
      <w:pPr>
        <w:spacing w:before="120" w:after="120" w:line="240" w:lineRule="auto"/>
        <w:ind w:firstLine="567"/>
        <w:jc w:val="both"/>
        <w:rPr>
          <w:rFonts w:ascii="Times New Roman" w:hAnsi="Times New Roman"/>
          <w:b/>
          <w:bCs/>
          <w:color w:val="000000" w:themeColor="text1"/>
          <w:sz w:val="26"/>
          <w:szCs w:val="24"/>
          <w:lang w:val="vi-VN"/>
        </w:rPr>
      </w:pPr>
      <w:bookmarkStart w:id="14" w:name="dieu_49"/>
      <w:r w:rsidRPr="00D060A5">
        <w:rPr>
          <w:rFonts w:ascii="Times New Roman" w:hAnsi="Times New Roman"/>
          <w:b/>
          <w:bCs/>
          <w:color w:val="000000" w:themeColor="text1"/>
          <w:sz w:val="26"/>
          <w:szCs w:val="24"/>
          <w:lang w:val="vi-VN"/>
        </w:rPr>
        <w:t>Câu 33. Cơ quan có thẩm quyền áp dụng biện pháp bảo vệ</w:t>
      </w:r>
      <w:bookmarkEnd w:id="14"/>
      <w:r w:rsidRPr="00D060A5">
        <w:rPr>
          <w:rFonts w:ascii="Times New Roman" w:hAnsi="Times New Roman"/>
          <w:b/>
          <w:bCs/>
          <w:color w:val="000000" w:themeColor="text1"/>
          <w:sz w:val="26"/>
          <w:szCs w:val="24"/>
          <w:lang w:val="vi-VN"/>
        </w:rPr>
        <w:t xml:space="preserve"> như thế nào?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ab/>
        <w:t>Trả lời</w:t>
      </w:r>
      <w:r w:rsidRPr="00D060A5">
        <w:rPr>
          <w:rFonts w:ascii="Times New Roman" w:hAnsi="Times New Roman"/>
          <w:bCs/>
          <w:color w:val="000000" w:themeColor="text1"/>
          <w:sz w:val="26"/>
          <w:szCs w:val="24"/>
          <w:lang w:val="vi-VN"/>
        </w:rPr>
        <w:t>: Điều 49 Luật tố cáo quy định như sau:</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 Cơ quan tiếp nhận, xác minh nội dung tố cáo có trách nhiệm bảo vệ bí mật thông tin của người tố cáo.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 Cơ quan Công an chủ trì, phối hợp với cơ quan, tổ chức có liên quan thực hiện việc bảo vệ tính mạng, sức khỏe, tài sản, danh dự, nhân phẩm của người được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15" w:name="dieu_50"/>
      <w:r w:rsidRPr="00D060A5">
        <w:rPr>
          <w:rFonts w:ascii="Times New Roman" w:hAnsi="Times New Roman"/>
          <w:b/>
          <w:bCs/>
          <w:color w:val="000000" w:themeColor="text1"/>
          <w:sz w:val="26"/>
          <w:szCs w:val="24"/>
          <w:lang w:val="vi-VN"/>
        </w:rPr>
        <w:t>Câu 34. Đề nghị áp dụng biện pháp bảo vệ</w:t>
      </w:r>
      <w:bookmarkEnd w:id="15"/>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50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xml:space="preserve">- Khi có căn cứ quy định tại điểm 3 Câu 30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4"/>
          <w:lang w:val="vi-VN"/>
        </w:rPr>
        <w:t xml:space="preserve"> thì người tố cáo có văn bản đề nghị người giải quyết tố cáo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Văn bản đề nghị áp dụng biện pháp bảo vệ phải có các nội dung chính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Ngày, tháng, năm đề nghị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Họ tên, địa chỉ của người tố cáo; họ tên, địa chỉ của người cần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Lý do và nội dung đề nghị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Chữ ký hoặc điểm chỉ của người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Trường hợp khẩn cấp, người tố cáo có thể trực tiếp đến đề nghị hoặc thông qua điện thoại đề nghị người giải quyết tố cáo áp dụng biện pháp bảo vệ ngay nhưng sau đó nội dung đề nghị phải được thể hiện bằng văn bản.</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16" w:name="dieu_51"/>
      <w:r w:rsidRPr="00D060A5">
        <w:rPr>
          <w:rFonts w:ascii="Times New Roman" w:hAnsi="Times New Roman"/>
          <w:b/>
          <w:bCs/>
          <w:color w:val="000000" w:themeColor="text1"/>
          <w:sz w:val="26"/>
          <w:szCs w:val="24"/>
          <w:lang w:val="vi-VN"/>
        </w:rPr>
        <w:t>Câu 35. Việc xem xét, quyết định bảo vệ người tố cáo</w:t>
      </w:r>
      <w:bookmarkEnd w:id="16"/>
      <w:r w:rsidRPr="00D060A5">
        <w:rPr>
          <w:rFonts w:ascii="Times New Roman" w:hAnsi="Times New Roman"/>
          <w:b/>
          <w:bCs/>
          <w:color w:val="000000" w:themeColor="text1"/>
          <w:sz w:val="26"/>
          <w:szCs w:val="24"/>
          <w:lang w:val="vi-VN"/>
        </w:rPr>
        <w:t xml:space="preserve"> được quy định như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51 Luật tố cáo quy định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xml:space="preserve">- Khi nhận được đề nghị áp dụng biện pháp bảo vệ và xét thấy đề nghị bảo vệ là có căn cứ, có tính xác thực hoặc trong quá trình giải quyết tố cáo, người giải quyết tố cáo thấy có căn cứ quy định tại điểm 3 Câu 30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4"/>
          <w:lang w:val="vi-VN"/>
        </w:rPr>
        <w:t xml:space="preserve"> thì người giải quyết tố cáo kịp thời quyết định áp dụng biện pháp bảo vệ theo thẩm quyền hoặc đề nghị, yêu cầu cơ quan có thẩm quyền áp dụng biện pháp bảo vệ cần thiết.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Khi nhận được yêu cầu hoặc đề nghị của người giải quyết tố cáo, cơ quan có thẩm quyền xem xét, quyết định việc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Trường hợp đề nghị của người tố cáo không có căn cứ hoặc xét thấy không cần thiết áp dụng biện pháp bảo vệ, cơ quan có thẩm quyền áp dụng biện pháp bảo vệ phải thông báo bằng văn bản và nêu rõ lý do cho người tố cáo hoặc gửi thông báo cho người giải quyết tố cáo để giải thích rõ lý do cho người tố cáo.</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17" w:name="dieu_52"/>
      <w:r w:rsidRPr="00D060A5">
        <w:rPr>
          <w:rFonts w:ascii="Times New Roman" w:hAnsi="Times New Roman"/>
          <w:b/>
          <w:bCs/>
          <w:color w:val="000000" w:themeColor="text1"/>
          <w:sz w:val="26"/>
          <w:szCs w:val="24"/>
          <w:lang w:val="vi-VN"/>
        </w:rPr>
        <w:t>Câu 36. Việc Quyết định áp dụng biện pháp bảo vệ</w:t>
      </w:r>
      <w:bookmarkEnd w:id="17"/>
      <w:r w:rsidRPr="00D060A5">
        <w:rPr>
          <w:rFonts w:ascii="Times New Roman" w:hAnsi="Times New Roman"/>
          <w:b/>
          <w:bCs/>
          <w:color w:val="000000" w:themeColor="text1"/>
          <w:sz w:val="26"/>
          <w:szCs w:val="24"/>
          <w:lang w:val="vi-VN"/>
        </w:rPr>
        <w:t xml:space="preserve"> được quy định như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52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Cơ quan có thẩm quyền áp dụng biện pháp bảo vệ ra quyết định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Quyết định áp dụng biện pháp bảo vệ bao gồm các nội dung chính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Ngày, tháng, năm ra quyết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Căn cứ ra quyết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Họ tên, địa chỉ của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Nội dung, biện pháp bảo vệ; trách nhiệm của cơ quan, tổ chức, cá nhân thực hiện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Thời điểm bắt đầu thực hiện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Quyết định áp dụng biện pháp bảo vệ được gửi cho người được bảo vệ, người giải quyết tố cáo và cơ quan, tổ chức, cá nhân khác có liên quan.</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Sau khi có quyết định áp dụng biện pháp bảo vệ, cơ quan, tổ chức, cá nhân có trách nhiệm thực hiện biện pháp bảo vệ phải tổ chức thực hiện ngay việc bảo vệ; trường hợp cần thiết, phối hợp với cơ quan, tổ chức, cá nhân có liên quan để thực hiện việc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xml:space="preserve">- Thời gian bảo vệ được tính từ thời điểm bắt đầu thực hiện biện pháp bảo vệ cho đến khi việc áp dụng biện pháp bảo vệ được chấm dứt theo quy định tại điểm 2 Câu 38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4"/>
          <w:lang w:val="vi-VN"/>
        </w:rPr>
        <w:t>.</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18" w:name="dieu_53"/>
      <w:r w:rsidRPr="00D060A5">
        <w:rPr>
          <w:rFonts w:ascii="Times New Roman" w:hAnsi="Times New Roman"/>
          <w:b/>
          <w:bCs/>
          <w:color w:val="000000" w:themeColor="text1"/>
          <w:sz w:val="26"/>
          <w:szCs w:val="24"/>
          <w:lang w:val="vi-VN"/>
        </w:rPr>
        <w:t>Câu 37. Cơ quan, tổ chức, cá nhân</w:t>
      </w:r>
      <w:bookmarkEnd w:id="18"/>
      <w:r w:rsidRPr="00D060A5">
        <w:rPr>
          <w:rFonts w:ascii="Times New Roman" w:hAnsi="Times New Roman"/>
          <w:b/>
          <w:bCs/>
          <w:color w:val="000000" w:themeColor="text1"/>
          <w:sz w:val="26"/>
          <w:szCs w:val="24"/>
          <w:lang w:val="vi-VN"/>
        </w:rPr>
        <w:t xml:space="preserve"> áp dụng biện pháp bảo vệ có trách nhiệm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53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Cơ quan quyết định áp dụng biện pháp bảo vệ có trách nhiệm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Chủ trì, phối hợp với cơ quan, tổ chức, cá nhân có liên quan tổ chức việc áp dụng các biện pháp bảo vệ; chịu trách nhiệm về quyết định của mình;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Lập, quản lý, lưu trữ và khai thác hồ sơ áp dụng biện pháp bảo vệ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Theo dõi, giải quyết những vướng mắc phát sinh; gửi báo cáo đến cơ quan có thẩm quyền khi có yêu cầu.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Cơ quan, tổ chức, cá nhân có liên quan trong việc áp dụng biện pháp bảo vệ có trách nhiệm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Thực hiện kịp thời, đầy đủ yêu cầu, đề nghị của cơ quan quyết định áp dụng biện pháp bảo vệ. Trường hợp không thực hiện được yêu cầu, đề nghị đó thì phải báo cáo hoặc thông báo ngay bằng văn bản và nêu rõ lý do đến cơ quan quyết định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Báo cáo hoặc thông báo bằng văn bản về kết quả thực hiện việc bảo vệ cho cơ quan quyết định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19" w:name="dieu_54"/>
      <w:r w:rsidRPr="00D060A5">
        <w:rPr>
          <w:rFonts w:ascii="Times New Roman" w:hAnsi="Times New Roman"/>
          <w:b/>
          <w:bCs/>
          <w:color w:val="000000" w:themeColor="text1"/>
          <w:sz w:val="26"/>
          <w:szCs w:val="24"/>
          <w:lang w:val="vi-VN"/>
        </w:rPr>
        <w:t>Câu 38. Việc thay đổi, bổ sung, chấm dứt việc áp dụng biện pháp bảo vệ</w:t>
      </w:r>
      <w:bookmarkEnd w:id="19"/>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54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1. Cơ quan đã ra quyết định áp dụng biện pháp bảo vệ có thể thay đổi, bổ sung việc áp dụng biện pháp bảo vệ nếu xét thấy cần thiết hoặc trên cơ sở đề nghị bằng văn bản của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2. Việc áp dụng biện pháp bảo vệ chấm dứt trong các trường hợp sau đây:</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Người giải quyết tố cáo đã ra kết luận nội dung tố cáo hoặc quyết định đình chỉ việc giải quyết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Cơ quan đã quyết định áp dụng biện pháp bảo vệ quyết định chấm dứt áp dụng biện pháp bảo vệ khi xét thấy căn cứ áp dụng biện pháp bảo vệ không còn hoặc theo đề nghị bằng văn bản của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3. Quyết định thay đổi, bổ sung, chấm dứt việc áp dụng biện pháp bảo vệ được gửi cho người được bảo vệ, người giải quyết tố cáo và cơ quan, tổ chức, cá nhân khác có liên quan.</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0" w:name="dieu_55"/>
      <w:r w:rsidRPr="00D060A5">
        <w:rPr>
          <w:rFonts w:ascii="Times New Roman" w:hAnsi="Times New Roman"/>
          <w:b/>
          <w:bCs/>
          <w:color w:val="000000" w:themeColor="text1"/>
          <w:sz w:val="26"/>
          <w:szCs w:val="24"/>
          <w:lang w:val="vi-VN"/>
        </w:rPr>
        <w:t>Câu 39. Hồ sơ áp dụng biện pháp bảo vệ</w:t>
      </w:r>
      <w:bookmarkEnd w:id="20"/>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55 Luật tố cáo quy định về hồ sơ áp dụng biện pháp bảo vệ</w:t>
      </w:r>
      <w:r w:rsidRPr="00D060A5">
        <w:rPr>
          <w:rFonts w:ascii="Times New Roman" w:hAnsi="Times New Roman"/>
          <w:b/>
          <w:bCs/>
          <w:color w:val="000000" w:themeColor="text1"/>
          <w:sz w:val="26"/>
          <w:szCs w:val="24"/>
          <w:lang w:val="vi-VN"/>
        </w:rPr>
        <w:t xml:space="preserve"> </w:t>
      </w:r>
      <w:r w:rsidRPr="00D060A5">
        <w:rPr>
          <w:rFonts w:ascii="Times New Roman" w:hAnsi="Times New Roman"/>
          <w:bCs/>
          <w:color w:val="000000" w:themeColor="text1"/>
          <w:sz w:val="26"/>
          <w:szCs w:val="24"/>
          <w:lang w:val="vi-VN"/>
        </w:rPr>
        <w:t>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Việc bảo vệ người tố cáo phải được lập thành hồ sơ.</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Căn cứ vào vụ việc cụ thể, hồ sơ áp dụng biện pháp bảo vệ bao gồm:</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Văn bản đề nghị áp dụng biện pháp bảo vệ của người tố cáo; yêu cầu hoặc đề nghị áp dụng biện pháp bảo vệ của người giải quyết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Kết quả xác minh thông tin về đề nghị áp dụng biện pháp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Quyết định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Văn bản đề nghị thay đổi, bổ sung, chấm dứt việc áp dụng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Quyết định thay đổi, bổ sung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Văn bản yêu cầu, đề nghị cơ quan, tổ chức, cá nhân có liên quan phối hợp áp dụng biện pháp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Báo cáo kết quả thực hiện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Quyết định chấm dứt việc áp dụng biện pháp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Tài liệu khác có liên quan đến việc áp dụng biện pháp bảo vệ.</w:t>
      </w:r>
    </w:p>
    <w:p w:rsidR="00610FB3" w:rsidRPr="00D060A5" w:rsidRDefault="00610FB3" w:rsidP="00CB3594">
      <w:pPr>
        <w:spacing w:before="120" w:after="120" w:line="240" w:lineRule="auto"/>
        <w:ind w:firstLine="567"/>
        <w:jc w:val="both"/>
        <w:rPr>
          <w:rFonts w:ascii="Times New Roman" w:hAnsi="Times New Roman"/>
          <w:b/>
          <w:bCs/>
          <w:color w:val="000000" w:themeColor="text1"/>
          <w:sz w:val="26"/>
          <w:szCs w:val="24"/>
          <w:lang w:val="vi-VN"/>
        </w:rPr>
      </w:pPr>
      <w:r w:rsidRPr="00D060A5">
        <w:rPr>
          <w:rFonts w:ascii="Times New Roman" w:hAnsi="Times New Roman"/>
          <w:b/>
          <w:bCs/>
          <w:color w:val="000000" w:themeColor="text1"/>
          <w:sz w:val="26"/>
          <w:szCs w:val="24"/>
          <w:lang w:val="vi-VN"/>
        </w:rPr>
        <w:t xml:space="preserve">Câu 40. Đề nghị cho biết các biện pháp bảo vệ bí mật thông tin của người tố cáo được pháp luật quy định như thế nào? </w:t>
      </w:r>
    </w:p>
    <w:p w:rsidR="00610FB3" w:rsidRPr="00D060A5" w:rsidRDefault="00610FB3" w:rsidP="00CB3594">
      <w:pPr>
        <w:spacing w:before="120" w:after="120" w:line="240" w:lineRule="auto"/>
        <w:ind w:firstLine="567"/>
        <w:jc w:val="both"/>
        <w:rPr>
          <w:rFonts w:ascii="Times New Roman" w:hAnsi="Times New Roman"/>
          <w:bCs/>
          <w:color w:val="000000" w:themeColor="text1"/>
          <w:sz w:val="26"/>
          <w:szCs w:val="24"/>
          <w:lang w:val="vi-VN"/>
        </w:rPr>
      </w:pPr>
      <w:r w:rsidRPr="00D060A5">
        <w:rPr>
          <w:rFonts w:ascii="Times New Roman" w:hAnsi="Times New Roman"/>
          <w:b/>
          <w:bCs/>
          <w:color w:val="000000" w:themeColor="text1"/>
          <w:sz w:val="26"/>
          <w:szCs w:val="24"/>
          <w:lang w:val="vi-VN"/>
        </w:rPr>
        <w:tab/>
        <w:t xml:space="preserve">Trả lời: </w:t>
      </w:r>
      <w:r w:rsidRPr="00D060A5">
        <w:rPr>
          <w:rFonts w:ascii="Times New Roman" w:hAnsi="Times New Roman"/>
          <w:bCs/>
          <w:color w:val="000000" w:themeColor="text1"/>
          <w:sz w:val="26"/>
          <w:szCs w:val="24"/>
          <w:lang w:val="vi-VN"/>
        </w:rPr>
        <w:t>Điều 56 Luật tố cáo quy định:</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 Cơ quan, tổ chức, cá nhân có thẩm quyền khi tiếp nhận, chuyển đơn tố cáo, giải quyết tố cáo căn cứ vào tình hình cụ thể quyết định áp dụng biện pháp sau đây:</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Giữ bí mật họ tên, địa chỉ, bút tích và các thông tin cá nhân khác của người tố cáo trong quá trình khai thác, sử dụng thông tin, tài liệu do người tố cáo cung cấp;</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Lược bỏ họ tên, địa chỉ, bút tích, các thông tin cá nhân khác của người tố cáo ra khỏi đơn tố cáo và các tài liệu, chứng cứ kèm theo để quản lý theo chế độ mật khi giao cơ quan, tổ chức, cá nhân xác minh nội dung tố cáo;</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Bố trí thời gian, địa điểm, lựa chọn phương thức làm việc phù hợp để bảo vệ bí mật thông tin cho người tố cáo khi làm việc trực tiếp với người bị tố cáo, cơ quan, tổ chức, cá nhân có liên quan;</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Áp dụng biện pháp khác theo quy định của pháp luật;</w:t>
      </w:r>
    </w:p>
    <w:p w:rsidR="00610FB3" w:rsidRPr="00D060A5" w:rsidRDefault="00610FB3" w:rsidP="00CB3594">
      <w:pPr>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ab/>
        <w:t>Đề nghị cơ quan, tổ chức, cá nhân có liên quan áp dụng biện pháp cần thiết để giữ bí mật thông tin của người tố cáo.</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1" w:name="dieu_57"/>
      <w:r w:rsidRPr="00D060A5">
        <w:rPr>
          <w:rFonts w:ascii="Times New Roman" w:hAnsi="Times New Roman"/>
          <w:b/>
          <w:bCs/>
          <w:color w:val="000000" w:themeColor="text1"/>
          <w:sz w:val="26"/>
          <w:szCs w:val="24"/>
          <w:lang w:val="vi-VN"/>
        </w:rPr>
        <w:t>Câu 41. Đề nghị cho biết biện pháp bảo vệ vị trí công tác, việc làm</w:t>
      </w:r>
      <w:bookmarkEnd w:id="21"/>
      <w:r w:rsidRPr="00D060A5">
        <w:rPr>
          <w:rFonts w:ascii="Times New Roman" w:hAnsi="Times New Roman"/>
          <w:b/>
          <w:bCs/>
          <w:color w:val="000000" w:themeColor="text1"/>
          <w:sz w:val="26"/>
          <w:szCs w:val="24"/>
          <w:lang w:val="vi-VN"/>
        </w:rPr>
        <w:t xml:space="preserve"> được quy định như thế nào?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Biện pháp bảo vệ vị trí công tác, việc làm của người được bảo vệ là cán bộ, công chức, viên chức bao gồm:</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Tạm đình chỉ, hủy bỏ một phần hoặc toàn bộ quyết định xử lý kỷ luật hoặc quyết định khác xâm phạm quyền và lợi ích hợp pháp của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Khôi phục vị trí công tác, vị trí việc làm, các khoản thu nhập và lợi ích hợp pháp khác từ việc làm cho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Xem xét bố trí công tác khác cho người được bảo vệ nếu có sự đồng ý của họ để tránh bị trù dập, phân biệt đối xử;</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Biện pháp bảo vệ việc làm của người được bảo vệ là người làm việc theo hợp đồng lao động bao gồm:</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Yêu cầu người sử dụng lao động chấm dứt hành vi vi phạm; khôi phục vị trí việc làm, các khoản thu nhập và lợi ích hợp pháp khác từ việc làm cho người được bảo vệ;</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Xử lý theo thẩm quyền hoặc kiến nghị cơ quan, tổ chức, cá nhân có thẩm quyền xử lý hành vi vi phạm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2" w:name="dieu_58"/>
      <w:r w:rsidRPr="00D060A5">
        <w:rPr>
          <w:rFonts w:ascii="Times New Roman" w:hAnsi="Times New Roman"/>
          <w:b/>
          <w:bCs/>
          <w:color w:val="000000" w:themeColor="text1"/>
          <w:sz w:val="26"/>
          <w:szCs w:val="24"/>
          <w:lang w:val="vi-VN"/>
        </w:rPr>
        <w:t>Câu 42. Biện pháp bảo vệ tính mạng, sức khoẻ, tài sản, danh dự, nhân phẩm</w:t>
      </w:r>
      <w:bookmarkEnd w:id="22"/>
      <w:r w:rsidRPr="00D060A5">
        <w:rPr>
          <w:rFonts w:ascii="Times New Roman" w:hAnsi="Times New Roman"/>
          <w:b/>
          <w:bCs/>
          <w:color w:val="000000" w:themeColor="text1"/>
          <w:sz w:val="26"/>
          <w:szCs w:val="24"/>
          <w:lang w:val="vi-VN"/>
        </w:rPr>
        <w:t xml:space="preserve"> của </w:t>
      </w:r>
      <w:r w:rsidRPr="00D060A5">
        <w:rPr>
          <w:rFonts w:ascii="Times New Roman" w:hAnsi="Times New Roman"/>
          <w:b/>
          <w:color w:val="000000" w:themeColor="text1"/>
          <w:sz w:val="26"/>
          <w:szCs w:val="24"/>
          <w:lang w:val="vi-VN"/>
        </w:rPr>
        <w:t>người được bảo vệ</w:t>
      </w:r>
      <w:r w:rsidRPr="00D060A5">
        <w:rPr>
          <w:rFonts w:ascii="Times New Roman" w:hAnsi="Times New Roman"/>
          <w:color w:val="000000" w:themeColor="text1"/>
          <w:sz w:val="26"/>
          <w:szCs w:val="24"/>
          <w:lang w:val="vi-VN"/>
        </w:rPr>
        <w:t xml:space="preserve"> </w:t>
      </w:r>
      <w:r w:rsidRPr="00D060A5">
        <w:rPr>
          <w:rFonts w:ascii="Times New Roman" w:hAnsi="Times New Roman"/>
          <w:b/>
          <w:bCs/>
          <w:color w:val="000000" w:themeColor="text1"/>
          <w:sz w:val="26"/>
          <w:szCs w:val="24"/>
          <w:lang w:val="vi-VN"/>
        </w:rPr>
        <w:t xml:space="preserve">được quy định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58 Luật tố cáo quy định:</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Đưa người được bảo vệ đến nơi an toàn.</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Bố trí lực lượng, phương tiện, công cụ để trực tiếp bảo vệ an toàn tính mạng, sức khỏe, tài sản, danh dự, nhân phẩm cho người được bảo vệ tại nơi cần thiết.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Áp dụng biện pháp cần thiết để ngăn chặn, xử lý hành vi xâm hại hoặc đe dọa xâm hại đến tính mạng, sức khỏe, tài sản, danh dự, nhân phẩm của người được bảo vệ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Yêu cầu người có hành vi xâm hại hoặc đe dọa xâm hại đến tính mạng, sức khỏe, tài sản, danh dự, nhân phẩm của người được bảo vệ chấm dứt hành vi vi phạm.</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Biện pháp khác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3" w:name="dieu_59"/>
      <w:r w:rsidRPr="00D060A5">
        <w:rPr>
          <w:rFonts w:ascii="Times New Roman" w:hAnsi="Times New Roman"/>
          <w:b/>
          <w:bCs/>
          <w:color w:val="000000" w:themeColor="text1"/>
          <w:sz w:val="26"/>
          <w:szCs w:val="24"/>
          <w:lang w:val="vi-VN"/>
        </w:rPr>
        <w:t>Câu 43. Cơ quan quản lý nhà nước về công tác giải quyết tố cáo</w:t>
      </w:r>
      <w:bookmarkEnd w:id="23"/>
      <w:r w:rsidRPr="00D060A5">
        <w:rPr>
          <w:rFonts w:ascii="Times New Roman" w:hAnsi="Times New Roman"/>
          <w:b/>
          <w:bCs/>
          <w:color w:val="000000" w:themeColor="text1"/>
          <w:sz w:val="26"/>
          <w:szCs w:val="24"/>
          <w:lang w:val="vi-VN"/>
        </w:rPr>
        <w:t xml:space="preserve"> có trách nhiệm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Luật tố cáo quy định trách nhiệm của cơ quan quản lý nhà nước về công tác giải quyết tố cáo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Chính phủ thống nhất quản lý nhà nước về công tác giải quyết tố cáo trong phạm vi cả nước; trực tiếp quản lý công tác giải quyết tố cáo của các cơ quan thuộc hệ thống hành chính nhà nước.</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Thanh tra Chính phủ là cơ quan đầu mối giúp Chính phủ thực hiện quản lý nhà nước về công tác giải quyết tố cáo trong phạm vi thẩm quyền của Chính phủ.</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Các Bộ, cơ quan ngang Bộ, Ủy ban nhân dân các cấp thực hiện quản lý nhà nước về công tác giải quyết tố cáo trong phạm vi nhiệm vụ, quyền hạn của mình.</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4" w:name="dieu_60"/>
      <w:r w:rsidRPr="00D060A5">
        <w:rPr>
          <w:rFonts w:ascii="Times New Roman" w:hAnsi="Times New Roman"/>
          <w:b/>
          <w:bCs/>
          <w:color w:val="000000" w:themeColor="text1"/>
          <w:sz w:val="26"/>
          <w:szCs w:val="24"/>
          <w:lang w:val="vi-VN"/>
        </w:rPr>
        <w:t>Câu 44. Đề nghị cho biết Tòa án nhân dân, Viện kiểm sát nhân dân, Kiểm toán nhà nước, cơ quan khác của Nhà nước, tổ chức chính trị, tổ chức chính trị - xã hội</w:t>
      </w:r>
      <w:bookmarkEnd w:id="24"/>
      <w:r w:rsidRPr="00D060A5">
        <w:rPr>
          <w:rFonts w:ascii="Times New Roman" w:hAnsi="Times New Roman"/>
          <w:b/>
          <w:bCs/>
          <w:color w:val="000000" w:themeColor="text1"/>
          <w:sz w:val="26"/>
          <w:szCs w:val="24"/>
          <w:lang w:val="vi-VN"/>
        </w:rPr>
        <w:t xml:space="preserve"> có trách nhiệm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60 Luật tố cáo quy định:</w:t>
      </w:r>
      <w:r w:rsidRPr="00D060A5">
        <w:rPr>
          <w:rFonts w:ascii="Times New Roman" w:hAnsi="Times New Roman"/>
          <w:b/>
          <w:bCs/>
          <w:color w:val="000000" w:themeColor="text1"/>
          <w:sz w:val="26"/>
          <w:szCs w:val="24"/>
          <w:lang w:val="vi-VN"/>
        </w:rPr>
        <w:t xml:space="preserve">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Tòa án nhân dân tối cao, Viện kiểm sát nhân dân tối cao, Kiểm toán nhà nước, cơ quan khác của Nhà nước, cơ quan của tổ chức chính trị, tổ chức chính trị - xã hội ở trung ương, trong phạm vi nhiệm vụ, quyền hạn của mình, quản lý công tác giải quyết tố cáo; hằng năm gửi báo cáo về công tác giải quyết tố cáo trong phạm vi quản lý của cơ quan, tổ chức mình đến Chính phủ để tổng hợp báo cáo Quốc hội.</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Tòa án nhân dân, Viện kiểm sát nhân dân cấp tỉnh, cấp huyện, cơ quan khác của Nhà nước, cơ quan của tổ chức chính trị, tổ chức chính trị - xã hội ở địa phương, trong phạm vi nhiệm vụ, quyền hạn của mình, quản lý công tác giải quyết tố cáo; hằng năm gửi báo cáo về công tác giải quyết tố cáo trong phạm vi quản lý của cơ quan, tổ chức mình đến Ủy ban nhân dân cùng cấp để tổng hợp báo cáo Hội đồng nhân dân.</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Căn cứ vào Luật tố cáo, Tòa án nhân dân tối cao, Viện kiểm sát nhân dân tối cao, Kiểm toán nhà nước, cơ quan khác của Nhà nước không thuộc hệ thống hành chính nhà nước, cơ quan có thẩm quyền của tổ chức chính trị, tổ chức chính trị - xã hội hướng dẫn việc thực hiện pháp luật về tố cáo và giải quyết tố cáo trong phạm vi cơ quan, tổ chức mình phù hợp với đặc thù tổ chức, hoạt động của cơ quan, tổ chức mình.</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5" w:name="dieu_61"/>
      <w:r w:rsidRPr="00D060A5">
        <w:rPr>
          <w:rFonts w:ascii="Times New Roman" w:hAnsi="Times New Roman"/>
          <w:b/>
          <w:bCs/>
          <w:color w:val="000000" w:themeColor="text1"/>
          <w:sz w:val="26"/>
          <w:szCs w:val="24"/>
          <w:lang w:val="vi-VN"/>
        </w:rPr>
        <w:t>Câu 45. Trách nhiệm thông tin, báo cáo trong công tác giải quyết tố cáo</w:t>
      </w:r>
      <w:bookmarkEnd w:id="25"/>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61 Luật tố cáo quy định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Hằng năm, Chính phủ báo cáo Quốc hội, Ủy ban Thường vụ Quốc hội, Chủ tịch nước và gửi báo cáo đến Ủy ban trung ương Mặt trận Tổ quốc Việt Nam về công tác giải quyết tố cáo.</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Các Bộ, cơ quan ngang Bộ, cơ quan thuộc Chính phủ, Ủy ban nhân dân cấp tỉnh báo cáo Chính phủ về công tác giải quyết tố cáo trong phạm vi quản lý của cơ quan mình theo định kỳ hoặc theo yêu cầu của Chính phủ.</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Hằng năm, Ủy ban nhân dân báo cáo Hội đồng nhân dân cùng cấp, cơ quan cấp trên trực tiếp và thông báo đến Ủy ban Mặt trận Tổ quốc Việt Nam cùng cấp về công tác giải quyết tố cáo trong phạm vi địa phương và lĩnh vực thuộc phạm vi quản lý của mình.</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6" w:name="dieu_64"/>
      <w:r w:rsidRPr="00D060A5">
        <w:rPr>
          <w:rFonts w:ascii="Times New Roman" w:hAnsi="Times New Roman"/>
          <w:b/>
          <w:bCs/>
          <w:color w:val="000000" w:themeColor="text1"/>
          <w:sz w:val="26"/>
          <w:szCs w:val="24"/>
          <w:lang w:val="vi-VN"/>
        </w:rPr>
        <w:t>Câu 46. Việc xử lý hành vi vi phạm của người có trách nhiệm chấp hành quyết định xử lý hành vi vi phạm bị tố cáo</w:t>
      </w:r>
      <w:bookmarkEnd w:id="26"/>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64 Luật tố cáo quy định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Người có trách nhiệm chấp hành quyết định xử lý hành vi vi phạm bị tố cáo nếu không chấp hành thì tùy theo tính chất, mức độ vi phạm mà bị xử lý kỷ luật, xử phạt vi phạm hành chính hoặc bị truy cứu trách nhiệm hình sự; nếu gây thiệt hại thì phải bồi thýờng theo quy ðịnh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rPr>
      </w:pPr>
      <w:r w:rsidRPr="00D060A5">
        <w:rPr>
          <w:rFonts w:ascii="Times New Roman" w:hAnsi="Times New Roman"/>
          <w:color w:val="000000" w:themeColor="text1"/>
          <w:sz w:val="26"/>
          <w:szCs w:val="24"/>
          <w:lang w:val="vi-VN"/>
        </w:rPr>
        <w:t xml:space="preserve">- Người đứng đầu cơ quan, tổ chức có thẩm quyền mà không áp dụng biện pháp cần thiết để xử lư kịp thời đối với người giải quyết tố cáo có hành vi vi phạm quy định tại </w:t>
      </w:r>
      <w:r w:rsidRPr="00D060A5">
        <w:rPr>
          <w:rFonts w:ascii="Times New Roman" w:hAnsi="Times New Roman"/>
          <w:color w:val="000000" w:themeColor="text1"/>
          <w:sz w:val="26"/>
          <w:szCs w:val="24"/>
        </w:rPr>
        <w:t xml:space="preserve">Câu 47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4"/>
          <w:lang w:val="vi-VN"/>
        </w:rPr>
        <w:t xml:space="preserve"> thì tùy theo tính chất, mức độ vi phạm mà bị xử lý kỷ luật hoặc bị truy cứu trách nhiệm hình sự theo quy định của pháp luật.</w:t>
      </w:r>
    </w:p>
    <w:p w:rsidR="00610FB3" w:rsidRPr="00D060A5" w:rsidRDefault="00610FB3" w:rsidP="00D277D4">
      <w:pPr>
        <w:shd w:val="clear" w:color="auto" w:fill="FFFFFF"/>
        <w:spacing w:after="0" w:line="234" w:lineRule="atLeast"/>
        <w:ind w:firstLine="567"/>
        <w:rPr>
          <w:rFonts w:ascii="Times New Roman" w:hAnsi="Times New Roman"/>
          <w:b/>
          <w:bCs/>
          <w:color w:val="000000" w:themeColor="text1"/>
          <w:sz w:val="28"/>
          <w:szCs w:val="28"/>
        </w:rPr>
      </w:pPr>
      <w:bookmarkStart w:id="27" w:name="dieu_63"/>
      <w:r w:rsidRPr="00D060A5">
        <w:rPr>
          <w:rFonts w:ascii="Times New Roman" w:hAnsi="Times New Roman"/>
          <w:b/>
          <w:bCs/>
          <w:color w:val="000000" w:themeColor="text1"/>
          <w:sz w:val="28"/>
          <w:szCs w:val="28"/>
        </w:rPr>
        <w:t>Câu 47. Việc x</w:t>
      </w:r>
      <w:r w:rsidRPr="00D060A5">
        <w:rPr>
          <w:rFonts w:ascii="Times New Roman" w:hAnsi="Times New Roman"/>
          <w:b/>
          <w:bCs/>
          <w:color w:val="000000" w:themeColor="text1"/>
          <w:sz w:val="28"/>
          <w:szCs w:val="28"/>
          <w:lang w:val="vi-VN"/>
        </w:rPr>
        <w:t>ử lý hành vi vi phạm của người giải quyết tố cáo</w:t>
      </w:r>
      <w:bookmarkEnd w:id="27"/>
      <w:r w:rsidRPr="00D060A5">
        <w:rPr>
          <w:rFonts w:ascii="Times New Roman" w:hAnsi="Times New Roman"/>
          <w:b/>
          <w:bCs/>
          <w:color w:val="000000" w:themeColor="text1"/>
          <w:sz w:val="28"/>
          <w:szCs w:val="28"/>
        </w:rPr>
        <w:t xml:space="preserve"> được quy định như thế nào?</w:t>
      </w:r>
    </w:p>
    <w:p w:rsidR="00610FB3" w:rsidRPr="00D060A5" w:rsidRDefault="00610FB3" w:rsidP="006362FB">
      <w:pPr>
        <w:shd w:val="clear" w:color="auto" w:fill="FFFFFF"/>
        <w:spacing w:before="120" w:after="0" w:line="234" w:lineRule="atLeast"/>
        <w:ind w:firstLine="567"/>
        <w:rPr>
          <w:rFonts w:ascii="Times New Roman" w:hAnsi="Times New Roman"/>
          <w:color w:val="000000" w:themeColor="text1"/>
          <w:sz w:val="28"/>
          <w:szCs w:val="28"/>
        </w:rPr>
      </w:pPr>
      <w:r w:rsidRPr="00D060A5">
        <w:rPr>
          <w:rFonts w:ascii="Times New Roman" w:hAnsi="Times New Roman"/>
          <w:b/>
          <w:bCs/>
          <w:color w:val="000000" w:themeColor="text1"/>
          <w:sz w:val="28"/>
          <w:szCs w:val="28"/>
        </w:rPr>
        <w:t xml:space="preserve">Trả lời: </w:t>
      </w:r>
      <w:r w:rsidRPr="00D060A5">
        <w:rPr>
          <w:rFonts w:ascii="Times New Roman" w:hAnsi="Times New Roman"/>
          <w:bCs/>
          <w:color w:val="000000" w:themeColor="text1"/>
          <w:sz w:val="28"/>
          <w:szCs w:val="28"/>
        </w:rPr>
        <w:t>Điều 63 Luật tố cáo quy định:</w:t>
      </w:r>
      <w:r w:rsidRPr="00D060A5">
        <w:rPr>
          <w:rFonts w:ascii="Times New Roman" w:hAnsi="Times New Roman"/>
          <w:b/>
          <w:bCs/>
          <w:color w:val="000000" w:themeColor="text1"/>
          <w:sz w:val="28"/>
          <w:szCs w:val="28"/>
        </w:rPr>
        <w:t xml:space="preserve"> </w:t>
      </w:r>
      <w:r w:rsidRPr="00D060A5">
        <w:rPr>
          <w:rFonts w:ascii="Times New Roman" w:hAnsi="Times New Roman"/>
          <w:b/>
          <w:bCs/>
          <w:color w:val="000000" w:themeColor="text1"/>
          <w:sz w:val="28"/>
          <w:szCs w:val="28"/>
          <w:lang w:val="vi-VN"/>
        </w:rPr>
        <w:t xml:space="preserve"> </w:t>
      </w:r>
    </w:p>
    <w:p w:rsidR="00610FB3" w:rsidRPr="00D060A5" w:rsidRDefault="00610FB3" w:rsidP="00D277D4">
      <w:pPr>
        <w:shd w:val="clear" w:color="auto" w:fill="FFFFFF"/>
        <w:spacing w:before="120" w:after="120" w:line="234" w:lineRule="atLeast"/>
        <w:ind w:firstLine="567"/>
        <w:jc w:val="both"/>
        <w:rPr>
          <w:rFonts w:ascii="Times New Roman" w:hAnsi="Times New Roman"/>
          <w:color w:val="000000" w:themeColor="text1"/>
          <w:sz w:val="28"/>
          <w:szCs w:val="28"/>
        </w:rPr>
      </w:pPr>
      <w:r w:rsidRPr="00D060A5">
        <w:rPr>
          <w:rFonts w:ascii="Times New Roman" w:hAnsi="Times New Roman"/>
          <w:color w:val="000000" w:themeColor="text1"/>
          <w:sz w:val="28"/>
          <w:szCs w:val="28"/>
          <w:lang w:val="vi-VN"/>
        </w:rPr>
        <w:t xml:space="preserve">Người giải quyết tố cáo có hành vi quy định tại </w:t>
      </w:r>
      <w:r w:rsidRPr="00D060A5">
        <w:rPr>
          <w:rFonts w:ascii="Times New Roman" w:hAnsi="Times New Roman"/>
          <w:color w:val="000000" w:themeColor="text1"/>
          <w:sz w:val="28"/>
          <w:szCs w:val="28"/>
        </w:rPr>
        <w:t>Câu 5 của Sách</w:t>
      </w:r>
      <w:r w:rsidRPr="00D060A5">
        <w:rPr>
          <w:rFonts w:ascii="Times New Roman" w:hAnsi="Times New Roman"/>
          <w:color w:val="000000" w:themeColor="text1"/>
          <w:sz w:val="28"/>
          <w:szCs w:val="28"/>
          <w:lang w:val="vi-VN"/>
        </w:rPr>
        <w:t xml:space="preserve"> này hoặc vi phạm các quy định khác của pháp luật trong việc giải quyết tố cáo thì tùy theo tính chất, mức độ vi phạm mà bị xử lý kỷ luật hoặc bị truy cứu trách nhiệm hình sự; nếu gây thiệt hại thì phải bồi thường, bồi hoàn theo quy định của pháp luật.</w:t>
      </w:r>
    </w:p>
    <w:p w:rsidR="00610FB3" w:rsidRPr="00D060A5" w:rsidRDefault="00610FB3" w:rsidP="00CB3594">
      <w:pPr>
        <w:shd w:val="clear" w:color="auto" w:fill="FFFFFF"/>
        <w:spacing w:before="120" w:after="120" w:line="240" w:lineRule="auto"/>
        <w:ind w:firstLine="567"/>
        <w:jc w:val="both"/>
        <w:rPr>
          <w:rFonts w:ascii="Times New Roman" w:hAnsi="Times New Roman"/>
          <w:b/>
          <w:bCs/>
          <w:color w:val="000000" w:themeColor="text1"/>
          <w:sz w:val="26"/>
          <w:szCs w:val="24"/>
          <w:lang w:val="vi-VN"/>
        </w:rPr>
      </w:pPr>
      <w:bookmarkStart w:id="28" w:name="dieu_65"/>
      <w:r w:rsidRPr="00D060A5">
        <w:rPr>
          <w:rFonts w:ascii="Times New Roman" w:hAnsi="Times New Roman"/>
          <w:b/>
          <w:bCs/>
          <w:color w:val="000000" w:themeColor="text1"/>
          <w:sz w:val="26"/>
          <w:szCs w:val="24"/>
          <w:lang w:val="vi-VN"/>
        </w:rPr>
        <w:t>Câu 4</w:t>
      </w:r>
      <w:r w:rsidRPr="00D060A5">
        <w:rPr>
          <w:rFonts w:ascii="Times New Roman" w:hAnsi="Times New Roman"/>
          <w:b/>
          <w:bCs/>
          <w:color w:val="000000" w:themeColor="text1"/>
          <w:sz w:val="26"/>
          <w:szCs w:val="24"/>
        </w:rPr>
        <w:t>8</w:t>
      </w:r>
      <w:r w:rsidRPr="00D060A5">
        <w:rPr>
          <w:rFonts w:ascii="Times New Roman" w:hAnsi="Times New Roman"/>
          <w:b/>
          <w:bCs/>
          <w:color w:val="000000" w:themeColor="text1"/>
          <w:sz w:val="26"/>
          <w:szCs w:val="24"/>
          <w:lang w:val="vi-VN"/>
        </w:rPr>
        <w:t>. Việc xử lý hành vi vi phạm của người tố cáo và những người khác có liên quan</w:t>
      </w:r>
      <w:bookmarkEnd w:id="28"/>
      <w:r w:rsidRPr="00D060A5">
        <w:rPr>
          <w:rFonts w:ascii="Times New Roman" w:hAnsi="Times New Roman"/>
          <w:b/>
          <w:bCs/>
          <w:color w:val="000000" w:themeColor="text1"/>
          <w:sz w:val="26"/>
          <w:szCs w:val="24"/>
          <w:lang w:val="vi-VN"/>
        </w:rPr>
        <w:t xml:space="preserve"> được quy định như thế nào? </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b/>
          <w:bCs/>
          <w:color w:val="000000" w:themeColor="text1"/>
          <w:sz w:val="26"/>
          <w:szCs w:val="24"/>
          <w:lang w:val="vi-VN"/>
        </w:rPr>
        <w:t xml:space="preserve">Trả lời: </w:t>
      </w:r>
      <w:r w:rsidRPr="00D060A5">
        <w:rPr>
          <w:rFonts w:ascii="Times New Roman" w:hAnsi="Times New Roman"/>
          <w:bCs/>
          <w:color w:val="000000" w:themeColor="text1"/>
          <w:sz w:val="26"/>
          <w:szCs w:val="24"/>
          <w:lang w:val="vi-VN"/>
        </w:rPr>
        <w:t>Điều 65 Luật tố cáo quy định như sau:</w:t>
      </w:r>
    </w:p>
    <w:p w:rsidR="00610FB3" w:rsidRPr="00D060A5" w:rsidRDefault="00610FB3" w:rsidP="00CB3594">
      <w:pPr>
        <w:shd w:val="clear" w:color="auto" w:fill="FFFFFF"/>
        <w:spacing w:before="120" w:after="120" w:line="240" w:lineRule="auto"/>
        <w:ind w:firstLine="567"/>
        <w:jc w:val="both"/>
        <w:rPr>
          <w:rFonts w:ascii="Times New Roman" w:hAnsi="Times New Roman"/>
          <w:color w:val="000000" w:themeColor="text1"/>
          <w:sz w:val="26"/>
          <w:szCs w:val="24"/>
          <w:lang w:val="vi-VN"/>
        </w:rPr>
      </w:pPr>
      <w:r w:rsidRPr="00D060A5">
        <w:rPr>
          <w:rFonts w:ascii="Times New Roman" w:hAnsi="Times New Roman"/>
          <w:color w:val="000000" w:themeColor="text1"/>
          <w:sz w:val="26"/>
          <w:szCs w:val="24"/>
          <w:lang w:val="vi-VN"/>
        </w:rPr>
        <w:t xml:space="preserve">Người tố cáo và những người khác có liên quan có hành vi quy định tại Câu 5 </w:t>
      </w:r>
      <w:r w:rsidRPr="00D060A5">
        <w:rPr>
          <w:rFonts w:ascii="Times New Roman" w:hAnsi="Times New Roman"/>
          <w:color w:val="000000" w:themeColor="text1"/>
          <w:sz w:val="26"/>
          <w:szCs w:val="26"/>
        </w:rPr>
        <w:t>Phần I</w:t>
      </w:r>
      <w:r w:rsidRPr="00D060A5">
        <w:rPr>
          <w:rFonts w:ascii="Times New Roman" w:hAnsi="Times New Roman"/>
          <w:color w:val="000000" w:themeColor="text1"/>
          <w:sz w:val="26"/>
          <w:szCs w:val="24"/>
          <w:lang w:val="vi-VN"/>
        </w:rPr>
        <w:t xml:space="preserve"> hoặc vi phạm các quy định khác của pháp luật về tố cáo và giải quyết tố cáo thì tùy theo tính chất, mức độ vi phạm mà bị xử lý kỷ luật, xử phạt vi phạm hành chính hoặc bị truy cứu trách nhiệm hình sự; nếu gây thiệt hại thì phải bồi thường theo quy định của pháp luật.</w:t>
      </w:r>
    </w:p>
    <w:p w:rsidR="00610FB3" w:rsidRPr="00D060A5" w:rsidRDefault="00610FB3" w:rsidP="00CB3594">
      <w:pPr>
        <w:shd w:val="clear" w:color="auto" w:fill="FFFFFF"/>
        <w:spacing w:before="120" w:after="120" w:line="240" w:lineRule="auto"/>
        <w:rPr>
          <w:rFonts w:ascii="Arial" w:hAnsi="Arial" w:cs="Arial"/>
          <w:color w:val="000000" w:themeColor="text1"/>
          <w:sz w:val="18"/>
          <w:szCs w:val="18"/>
          <w:lang w:val="vi-VN"/>
        </w:rPr>
      </w:pPr>
    </w:p>
    <w:sectPr w:rsidR="00610FB3" w:rsidRPr="00D060A5" w:rsidSect="00B121E6">
      <w:footerReference w:type="even" r:id="rId8"/>
      <w:footerReference w:type="default" r:id="rId9"/>
      <w:pgSz w:w="8392"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B3" w:rsidRDefault="00610FB3" w:rsidP="00B121E6">
      <w:pPr>
        <w:spacing w:after="0" w:line="240" w:lineRule="auto"/>
      </w:pPr>
      <w:r>
        <w:separator/>
      </w:r>
    </w:p>
  </w:endnote>
  <w:endnote w:type="continuationSeparator" w:id="0">
    <w:p w:rsidR="00610FB3" w:rsidRDefault="00610FB3" w:rsidP="00B1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B3" w:rsidRDefault="00DC37EB" w:rsidP="00962324">
    <w:pPr>
      <w:pStyle w:val="Footer"/>
      <w:framePr w:wrap="around" w:vAnchor="text" w:hAnchor="margin" w:xAlign="right" w:y="1"/>
      <w:rPr>
        <w:rStyle w:val="PageNumber"/>
      </w:rPr>
    </w:pPr>
    <w:r>
      <w:rPr>
        <w:rStyle w:val="PageNumber"/>
      </w:rPr>
      <w:fldChar w:fldCharType="begin"/>
    </w:r>
    <w:r w:rsidR="00610FB3">
      <w:rPr>
        <w:rStyle w:val="PageNumber"/>
      </w:rPr>
      <w:instrText xml:space="preserve">PAGE  </w:instrText>
    </w:r>
    <w:r>
      <w:rPr>
        <w:rStyle w:val="PageNumber"/>
      </w:rPr>
      <w:fldChar w:fldCharType="end"/>
    </w:r>
  </w:p>
  <w:p w:rsidR="00610FB3" w:rsidRDefault="00610FB3" w:rsidP="009623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B3" w:rsidRPr="00C961D7" w:rsidRDefault="00DC37EB" w:rsidP="00962324">
    <w:pPr>
      <w:pStyle w:val="Footer"/>
      <w:framePr w:wrap="around" w:vAnchor="text" w:hAnchor="margin" w:xAlign="right" w:y="1"/>
      <w:rPr>
        <w:rStyle w:val="PageNumber"/>
        <w:rFonts w:ascii="Times New Roman" w:hAnsi="Times New Roman"/>
        <w:sz w:val="24"/>
        <w:szCs w:val="24"/>
      </w:rPr>
    </w:pPr>
    <w:r w:rsidRPr="00C961D7">
      <w:rPr>
        <w:rStyle w:val="PageNumber"/>
        <w:rFonts w:ascii="Times New Roman" w:hAnsi="Times New Roman"/>
        <w:sz w:val="24"/>
        <w:szCs w:val="24"/>
      </w:rPr>
      <w:fldChar w:fldCharType="begin"/>
    </w:r>
    <w:r w:rsidR="00610FB3" w:rsidRPr="00C961D7">
      <w:rPr>
        <w:rStyle w:val="PageNumber"/>
        <w:rFonts w:ascii="Times New Roman" w:hAnsi="Times New Roman"/>
        <w:sz w:val="24"/>
        <w:szCs w:val="24"/>
      </w:rPr>
      <w:instrText xml:space="preserve">PAGE  </w:instrText>
    </w:r>
    <w:r w:rsidRPr="00C961D7">
      <w:rPr>
        <w:rStyle w:val="PageNumber"/>
        <w:rFonts w:ascii="Times New Roman" w:hAnsi="Times New Roman"/>
        <w:sz w:val="24"/>
        <w:szCs w:val="24"/>
      </w:rPr>
      <w:fldChar w:fldCharType="separate"/>
    </w:r>
    <w:r w:rsidR="00F61F3C">
      <w:rPr>
        <w:rStyle w:val="PageNumber"/>
        <w:rFonts w:ascii="Times New Roman" w:hAnsi="Times New Roman"/>
        <w:noProof/>
        <w:sz w:val="24"/>
        <w:szCs w:val="24"/>
      </w:rPr>
      <w:t>1</w:t>
    </w:r>
    <w:r w:rsidRPr="00C961D7">
      <w:rPr>
        <w:rStyle w:val="PageNumber"/>
        <w:rFonts w:ascii="Times New Roman" w:hAnsi="Times New Roman"/>
        <w:sz w:val="24"/>
        <w:szCs w:val="24"/>
      </w:rPr>
      <w:fldChar w:fldCharType="end"/>
    </w:r>
  </w:p>
  <w:p w:rsidR="00610FB3" w:rsidRDefault="00610FB3" w:rsidP="009623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B3" w:rsidRDefault="00610FB3" w:rsidP="00B121E6">
      <w:pPr>
        <w:spacing w:after="0" w:line="240" w:lineRule="auto"/>
      </w:pPr>
      <w:r>
        <w:separator/>
      </w:r>
    </w:p>
  </w:footnote>
  <w:footnote w:type="continuationSeparator" w:id="0">
    <w:p w:rsidR="00610FB3" w:rsidRDefault="00610FB3" w:rsidP="00B12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F6F"/>
    <w:multiLevelType w:val="multilevel"/>
    <w:tmpl w:val="2C6E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A247B"/>
    <w:multiLevelType w:val="hybridMultilevel"/>
    <w:tmpl w:val="2CA417B6"/>
    <w:lvl w:ilvl="0" w:tplc="9B78ED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E1CCD"/>
    <w:multiLevelType w:val="multilevel"/>
    <w:tmpl w:val="10B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12E30"/>
    <w:multiLevelType w:val="multilevel"/>
    <w:tmpl w:val="384E8A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F7B69E6"/>
    <w:multiLevelType w:val="hybridMultilevel"/>
    <w:tmpl w:val="E97CFE4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SKWJ9lg4Cs6S4pFoc3NT3RJQmVg=" w:salt="NOhQLCvFYa4lRH88n1Uss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102"/>
    <w:rsid w:val="00016E03"/>
    <w:rsid w:val="000428E6"/>
    <w:rsid w:val="00042973"/>
    <w:rsid w:val="00052906"/>
    <w:rsid w:val="0005777B"/>
    <w:rsid w:val="00076996"/>
    <w:rsid w:val="00090BDF"/>
    <w:rsid w:val="00094E52"/>
    <w:rsid w:val="00096789"/>
    <w:rsid w:val="000A7DE4"/>
    <w:rsid w:val="000B1AF2"/>
    <w:rsid w:val="000E4194"/>
    <w:rsid w:val="00120278"/>
    <w:rsid w:val="00132F04"/>
    <w:rsid w:val="00136474"/>
    <w:rsid w:val="001519CA"/>
    <w:rsid w:val="0016531B"/>
    <w:rsid w:val="00167662"/>
    <w:rsid w:val="00167894"/>
    <w:rsid w:val="001734D0"/>
    <w:rsid w:val="00173ABB"/>
    <w:rsid w:val="00181071"/>
    <w:rsid w:val="001877AC"/>
    <w:rsid w:val="00187C05"/>
    <w:rsid w:val="0019271D"/>
    <w:rsid w:val="001D12B3"/>
    <w:rsid w:val="001D12B4"/>
    <w:rsid w:val="001D13EF"/>
    <w:rsid w:val="001D3C41"/>
    <w:rsid w:val="001D3CD7"/>
    <w:rsid w:val="001E4A57"/>
    <w:rsid w:val="00224948"/>
    <w:rsid w:val="00256B4C"/>
    <w:rsid w:val="00272953"/>
    <w:rsid w:val="00281C07"/>
    <w:rsid w:val="00286D60"/>
    <w:rsid w:val="00293144"/>
    <w:rsid w:val="002B3154"/>
    <w:rsid w:val="002C369A"/>
    <w:rsid w:val="002C45E4"/>
    <w:rsid w:val="002F0DD2"/>
    <w:rsid w:val="00310106"/>
    <w:rsid w:val="003156BA"/>
    <w:rsid w:val="00321267"/>
    <w:rsid w:val="00323A8E"/>
    <w:rsid w:val="003328B0"/>
    <w:rsid w:val="003339CE"/>
    <w:rsid w:val="00341F60"/>
    <w:rsid w:val="00373041"/>
    <w:rsid w:val="00384FD1"/>
    <w:rsid w:val="00386BD4"/>
    <w:rsid w:val="00391D0A"/>
    <w:rsid w:val="003B172E"/>
    <w:rsid w:val="003B4535"/>
    <w:rsid w:val="003C0F4C"/>
    <w:rsid w:val="003D5D7C"/>
    <w:rsid w:val="003F37C4"/>
    <w:rsid w:val="003F6C7A"/>
    <w:rsid w:val="004034C9"/>
    <w:rsid w:val="004274BA"/>
    <w:rsid w:val="00436FB5"/>
    <w:rsid w:val="00443A13"/>
    <w:rsid w:val="00463B82"/>
    <w:rsid w:val="00492A1A"/>
    <w:rsid w:val="00495AA5"/>
    <w:rsid w:val="004B00C5"/>
    <w:rsid w:val="004B1DF4"/>
    <w:rsid w:val="004B2205"/>
    <w:rsid w:val="004B627A"/>
    <w:rsid w:val="004C0E75"/>
    <w:rsid w:val="004C3B25"/>
    <w:rsid w:val="004C528D"/>
    <w:rsid w:val="004D1E23"/>
    <w:rsid w:val="004E59F0"/>
    <w:rsid w:val="004E765B"/>
    <w:rsid w:val="004F2990"/>
    <w:rsid w:val="00501323"/>
    <w:rsid w:val="00501A4E"/>
    <w:rsid w:val="00512417"/>
    <w:rsid w:val="005152C5"/>
    <w:rsid w:val="005402ED"/>
    <w:rsid w:val="00540D64"/>
    <w:rsid w:val="00551CDF"/>
    <w:rsid w:val="00557FDB"/>
    <w:rsid w:val="0056017A"/>
    <w:rsid w:val="00561145"/>
    <w:rsid w:val="005655CE"/>
    <w:rsid w:val="00572BBA"/>
    <w:rsid w:val="00574F93"/>
    <w:rsid w:val="00581FF3"/>
    <w:rsid w:val="005A7E08"/>
    <w:rsid w:val="005C1C2F"/>
    <w:rsid w:val="005C42EA"/>
    <w:rsid w:val="005D51E4"/>
    <w:rsid w:val="005E6AC1"/>
    <w:rsid w:val="005F13DB"/>
    <w:rsid w:val="005F4417"/>
    <w:rsid w:val="00605E9F"/>
    <w:rsid w:val="0061048C"/>
    <w:rsid w:val="00610FB3"/>
    <w:rsid w:val="006177BA"/>
    <w:rsid w:val="006234FD"/>
    <w:rsid w:val="006362FB"/>
    <w:rsid w:val="00637B8F"/>
    <w:rsid w:val="00640651"/>
    <w:rsid w:val="0064190A"/>
    <w:rsid w:val="0065470F"/>
    <w:rsid w:val="00657EDA"/>
    <w:rsid w:val="00672397"/>
    <w:rsid w:val="0069235B"/>
    <w:rsid w:val="006949EE"/>
    <w:rsid w:val="006A79C0"/>
    <w:rsid w:val="006C4B15"/>
    <w:rsid w:val="006F18B8"/>
    <w:rsid w:val="00720201"/>
    <w:rsid w:val="00736361"/>
    <w:rsid w:val="007427E4"/>
    <w:rsid w:val="0074375C"/>
    <w:rsid w:val="0076418F"/>
    <w:rsid w:val="00764E4E"/>
    <w:rsid w:val="00777D82"/>
    <w:rsid w:val="00780917"/>
    <w:rsid w:val="00782BEE"/>
    <w:rsid w:val="00783C28"/>
    <w:rsid w:val="00785609"/>
    <w:rsid w:val="007A03C2"/>
    <w:rsid w:val="007B7E30"/>
    <w:rsid w:val="007E03CE"/>
    <w:rsid w:val="00812C54"/>
    <w:rsid w:val="00813B9B"/>
    <w:rsid w:val="0082051D"/>
    <w:rsid w:val="0082240B"/>
    <w:rsid w:val="00837618"/>
    <w:rsid w:val="00844B6E"/>
    <w:rsid w:val="0085290B"/>
    <w:rsid w:val="00857C6F"/>
    <w:rsid w:val="00861D19"/>
    <w:rsid w:val="00865EC3"/>
    <w:rsid w:val="00876A37"/>
    <w:rsid w:val="00877E09"/>
    <w:rsid w:val="00886A05"/>
    <w:rsid w:val="00887ABC"/>
    <w:rsid w:val="00891126"/>
    <w:rsid w:val="008A5F94"/>
    <w:rsid w:val="008B0F7C"/>
    <w:rsid w:val="008B19C7"/>
    <w:rsid w:val="008C2F0C"/>
    <w:rsid w:val="008D1690"/>
    <w:rsid w:val="008D3426"/>
    <w:rsid w:val="00920B43"/>
    <w:rsid w:val="00921480"/>
    <w:rsid w:val="00936CFB"/>
    <w:rsid w:val="00962324"/>
    <w:rsid w:val="0097054E"/>
    <w:rsid w:val="009979EE"/>
    <w:rsid w:val="009B2C39"/>
    <w:rsid w:val="009B6662"/>
    <w:rsid w:val="009B6FF4"/>
    <w:rsid w:val="009C4404"/>
    <w:rsid w:val="009D12FC"/>
    <w:rsid w:val="009D1552"/>
    <w:rsid w:val="009E4EE9"/>
    <w:rsid w:val="00A02DC5"/>
    <w:rsid w:val="00A13D39"/>
    <w:rsid w:val="00A37BD7"/>
    <w:rsid w:val="00A417B8"/>
    <w:rsid w:val="00A449BD"/>
    <w:rsid w:val="00A8646C"/>
    <w:rsid w:val="00A933B6"/>
    <w:rsid w:val="00A964CF"/>
    <w:rsid w:val="00AC18D6"/>
    <w:rsid w:val="00AC5357"/>
    <w:rsid w:val="00AD4E49"/>
    <w:rsid w:val="00B12008"/>
    <w:rsid w:val="00B121E6"/>
    <w:rsid w:val="00B439C9"/>
    <w:rsid w:val="00B51635"/>
    <w:rsid w:val="00B63836"/>
    <w:rsid w:val="00B6407A"/>
    <w:rsid w:val="00B679C2"/>
    <w:rsid w:val="00B8045E"/>
    <w:rsid w:val="00B92A70"/>
    <w:rsid w:val="00B95B27"/>
    <w:rsid w:val="00B97110"/>
    <w:rsid w:val="00BD1B55"/>
    <w:rsid w:val="00BF1ACA"/>
    <w:rsid w:val="00C05909"/>
    <w:rsid w:val="00C142C8"/>
    <w:rsid w:val="00C17E2B"/>
    <w:rsid w:val="00C2048E"/>
    <w:rsid w:val="00C32C4F"/>
    <w:rsid w:val="00C414E0"/>
    <w:rsid w:val="00C5253D"/>
    <w:rsid w:val="00C70AA2"/>
    <w:rsid w:val="00C712E6"/>
    <w:rsid w:val="00C803D3"/>
    <w:rsid w:val="00C961D7"/>
    <w:rsid w:val="00CA0102"/>
    <w:rsid w:val="00CB3594"/>
    <w:rsid w:val="00CB3926"/>
    <w:rsid w:val="00CB4FFC"/>
    <w:rsid w:val="00CC3C74"/>
    <w:rsid w:val="00CC62E4"/>
    <w:rsid w:val="00CD1AB3"/>
    <w:rsid w:val="00CE070C"/>
    <w:rsid w:val="00CE30D8"/>
    <w:rsid w:val="00D0078F"/>
    <w:rsid w:val="00D060A5"/>
    <w:rsid w:val="00D226C6"/>
    <w:rsid w:val="00D247D7"/>
    <w:rsid w:val="00D27446"/>
    <w:rsid w:val="00D277D4"/>
    <w:rsid w:val="00D42C4A"/>
    <w:rsid w:val="00D46F9A"/>
    <w:rsid w:val="00D52C74"/>
    <w:rsid w:val="00D54679"/>
    <w:rsid w:val="00D61AE7"/>
    <w:rsid w:val="00D62214"/>
    <w:rsid w:val="00D7454B"/>
    <w:rsid w:val="00D8317A"/>
    <w:rsid w:val="00D84D4C"/>
    <w:rsid w:val="00D93540"/>
    <w:rsid w:val="00DA0F3B"/>
    <w:rsid w:val="00DA36CA"/>
    <w:rsid w:val="00DA628B"/>
    <w:rsid w:val="00DB31B4"/>
    <w:rsid w:val="00DB3D04"/>
    <w:rsid w:val="00DB71C3"/>
    <w:rsid w:val="00DC37EB"/>
    <w:rsid w:val="00DD07BB"/>
    <w:rsid w:val="00DF77F5"/>
    <w:rsid w:val="00E10ADE"/>
    <w:rsid w:val="00E13625"/>
    <w:rsid w:val="00E137DE"/>
    <w:rsid w:val="00E230EE"/>
    <w:rsid w:val="00E24959"/>
    <w:rsid w:val="00E30484"/>
    <w:rsid w:val="00E34770"/>
    <w:rsid w:val="00E451E7"/>
    <w:rsid w:val="00E5055F"/>
    <w:rsid w:val="00E8797B"/>
    <w:rsid w:val="00E92715"/>
    <w:rsid w:val="00E96B39"/>
    <w:rsid w:val="00E97F1B"/>
    <w:rsid w:val="00EB0B87"/>
    <w:rsid w:val="00EE5A0B"/>
    <w:rsid w:val="00EF1860"/>
    <w:rsid w:val="00EF1AA7"/>
    <w:rsid w:val="00F01B36"/>
    <w:rsid w:val="00F15889"/>
    <w:rsid w:val="00F16ABC"/>
    <w:rsid w:val="00F31EBB"/>
    <w:rsid w:val="00F558E5"/>
    <w:rsid w:val="00F6146C"/>
    <w:rsid w:val="00F61F3C"/>
    <w:rsid w:val="00F76765"/>
    <w:rsid w:val="00F837DE"/>
    <w:rsid w:val="00F90155"/>
    <w:rsid w:val="00F936EF"/>
    <w:rsid w:val="00FA2384"/>
    <w:rsid w:val="00FC2E8C"/>
    <w:rsid w:val="00FD7A2A"/>
    <w:rsid w:val="00FE7578"/>
    <w:rsid w:val="00FF4C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D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2715"/>
    <w:pPr>
      <w:ind w:left="720"/>
      <w:contextualSpacing/>
    </w:pPr>
  </w:style>
  <w:style w:type="paragraph" w:styleId="Header">
    <w:name w:val="header"/>
    <w:basedOn w:val="Normal"/>
    <w:link w:val="HeaderChar"/>
    <w:uiPriority w:val="99"/>
    <w:rsid w:val="00B121E6"/>
    <w:pPr>
      <w:tabs>
        <w:tab w:val="center" w:pos="4680"/>
        <w:tab w:val="right" w:pos="9360"/>
      </w:tabs>
      <w:spacing w:after="0" w:line="240" w:lineRule="auto"/>
    </w:pPr>
    <w:rPr>
      <w:sz w:val="20"/>
      <w:szCs w:val="20"/>
      <w:lang w:val="vi-VN"/>
    </w:rPr>
  </w:style>
  <w:style w:type="character" w:customStyle="1" w:styleId="HeaderChar">
    <w:name w:val="Header Char"/>
    <w:basedOn w:val="DefaultParagraphFont"/>
    <w:link w:val="Header"/>
    <w:uiPriority w:val="99"/>
    <w:locked/>
    <w:rsid w:val="00B121E6"/>
  </w:style>
  <w:style w:type="paragraph" w:styleId="Footer">
    <w:name w:val="footer"/>
    <w:basedOn w:val="Normal"/>
    <w:link w:val="FooterChar"/>
    <w:uiPriority w:val="99"/>
    <w:rsid w:val="00B121E6"/>
    <w:pPr>
      <w:tabs>
        <w:tab w:val="center" w:pos="4680"/>
        <w:tab w:val="right" w:pos="9360"/>
      </w:tabs>
      <w:spacing w:after="0" w:line="240" w:lineRule="auto"/>
    </w:pPr>
    <w:rPr>
      <w:sz w:val="20"/>
      <w:szCs w:val="20"/>
      <w:lang w:val="vi-VN"/>
    </w:rPr>
  </w:style>
  <w:style w:type="character" w:customStyle="1" w:styleId="FooterChar">
    <w:name w:val="Footer Char"/>
    <w:basedOn w:val="DefaultParagraphFont"/>
    <w:link w:val="Footer"/>
    <w:uiPriority w:val="99"/>
    <w:locked/>
    <w:rsid w:val="00B121E6"/>
  </w:style>
  <w:style w:type="paragraph" w:styleId="NormalWeb">
    <w:name w:val="Normal (Web)"/>
    <w:basedOn w:val="Normal"/>
    <w:link w:val="NormalWebChar"/>
    <w:uiPriority w:val="99"/>
    <w:rsid w:val="00B121E6"/>
    <w:pPr>
      <w:spacing w:before="100" w:beforeAutospacing="1" w:after="100" w:afterAutospacing="1" w:line="240" w:lineRule="auto"/>
    </w:pPr>
    <w:rPr>
      <w:rFonts w:ascii="Times New Roman" w:hAnsi="Times New Roman"/>
      <w:sz w:val="24"/>
      <w:szCs w:val="20"/>
      <w:lang w:val="vi-VN"/>
    </w:rPr>
  </w:style>
  <w:style w:type="character" w:styleId="PageNumber">
    <w:name w:val="page number"/>
    <w:basedOn w:val="DefaultParagraphFont"/>
    <w:uiPriority w:val="99"/>
    <w:rsid w:val="00B121E6"/>
    <w:rPr>
      <w:rFonts w:cs="Times New Roman"/>
    </w:rPr>
  </w:style>
  <w:style w:type="paragraph" w:customStyle="1" w:styleId="CharChar2CharCharCharChar">
    <w:name w:val="Char Char2 Char Char Char Char"/>
    <w:basedOn w:val="Normal"/>
    <w:uiPriority w:val="99"/>
    <w:rsid w:val="00B121E6"/>
    <w:pPr>
      <w:pageBreakBefore/>
      <w:spacing w:before="100" w:beforeAutospacing="1" w:after="100" w:afterAutospacing="1" w:line="240" w:lineRule="auto"/>
    </w:pPr>
    <w:rPr>
      <w:rFonts w:ascii="Tahoma" w:eastAsia="Times New Roman" w:hAnsi="Tahoma" w:cs="Tahoma"/>
      <w:sz w:val="20"/>
      <w:szCs w:val="20"/>
    </w:rPr>
  </w:style>
  <w:style w:type="character" w:customStyle="1" w:styleId="NormalWebChar">
    <w:name w:val="Normal (Web) Char"/>
    <w:link w:val="NormalWeb"/>
    <w:uiPriority w:val="99"/>
    <w:locked/>
    <w:rsid w:val="00B121E6"/>
    <w:rPr>
      <w:rFonts w:ascii="Times New Roman" w:hAnsi="Times New Roman"/>
      <w:sz w:val="24"/>
    </w:rPr>
  </w:style>
  <w:style w:type="table" w:styleId="TableGrid">
    <w:name w:val="Table Grid"/>
    <w:basedOn w:val="TableNormal"/>
    <w:uiPriority w:val="99"/>
    <w:rsid w:val="00EF1A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61D19"/>
    <w:rPr>
      <w:rFonts w:cs="Times New Roman"/>
      <w:b/>
    </w:rPr>
  </w:style>
  <w:style w:type="character" w:styleId="Hyperlink">
    <w:name w:val="Hyperlink"/>
    <w:basedOn w:val="DefaultParagraphFont"/>
    <w:uiPriority w:val="99"/>
    <w:rsid w:val="001D3C41"/>
    <w:rPr>
      <w:rFonts w:cs="Times New Roman"/>
      <w:color w:val="0000FF"/>
      <w:u w:val="single"/>
    </w:rPr>
  </w:style>
  <w:style w:type="character" w:customStyle="1" w:styleId="demuc4">
    <w:name w:val="demuc4"/>
    <w:uiPriority w:val="99"/>
    <w:rsid w:val="00540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40057">
      <w:marLeft w:val="0"/>
      <w:marRight w:val="0"/>
      <w:marTop w:val="0"/>
      <w:marBottom w:val="0"/>
      <w:divBdr>
        <w:top w:val="none" w:sz="0" w:space="0" w:color="auto"/>
        <w:left w:val="none" w:sz="0" w:space="0" w:color="auto"/>
        <w:bottom w:val="none" w:sz="0" w:space="0" w:color="auto"/>
        <w:right w:val="none" w:sz="0" w:space="0" w:color="auto"/>
      </w:divBdr>
    </w:div>
    <w:div w:id="1075740062">
      <w:marLeft w:val="0"/>
      <w:marRight w:val="0"/>
      <w:marTop w:val="0"/>
      <w:marBottom w:val="0"/>
      <w:divBdr>
        <w:top w:val="none" w:sz="0" w:space="0" w:color="auto"/>
        <w:left w:val="none" w:sz="0" w:space="0" w:color="auto"/>
        <w:bottom w:val="none" w:sz="0" w:space="0" w:color="auto"/>
        <w:right w:val="none" w:sz="0" w:space="0" w:color="auto"/>
      </w:divBdr>
    </w:div>
    <w:div w:id="1075740063">
      <w:marLeft w:val="0"/>
      <w:marRight w:val="0"/>
      <w:marTop w:val="0"/>
      <w:marBottom w:val="0"/>
      <w:divBdr>
        <w:top w:val="none" w:sz="0" w:space="0" w:color="auto"/>
        <w:left w:val="none" w:sz="0" w:space="0" w:color="auto"/>
        <w:bottom w:val="none" w:sz="0" w:space="0" w:color="auto"/>
        <w:right w:val="none" w:sz="0" w:space="0" w:color="auto"/>
      </w:divBdr>
    </w:div>
    <w:div w:id="1075740064">
      <w:marLeft w:val="0"/>
      <w:marRight w:val="0"/>
      <w:marTop w:val="0"/>
      <w:marBottom w:val="0"/>
      <w:divBdr>
        <w:top w:val="none" w:sz="0" w:space="0" w:color="auto"/>
        <w:left w:val="none" w:sz="0" w:space="0" w:color="auto"/>
        <w:bottom w:val="none" w:sz="0" w:space="0" w:color="auto"/>
        <w:right w:val="none" w:sz="0" w:space="0" w:color="auto"/>
      </w:divBdr>
    </w:div>
    <w:div w:id="1075740065">
      <w:marLeft w:val="0"/>
      <w:marRight w:val="0"/>
      <w:marTop w:val="0"/>
      <w:marBottom w:val="0"/>
      <w:divBdr>
        <w:top w:val="none" w:sz="0" w:space="0" w:color="auto"/>
        <w:left w:val="none" w:sz="0" w:space="0" w:color="auto"/>
        <w:bottom w:val="none" w:sz="0" w:space="0" w:color="auto"/>
        <w:right w:val="none" w:sz="0" w:space="0" w:color="auto"/>
      </w:divBdr>
    </w:div>
    <w:div w:id="1075740066">
      <w:marLeft w:val="0"/>
      <w:marRight w:val="0"/>
      <w:marTop w:val="0"/>
      <w:marBottom w:val="0"/>
      <w:divBdr>
        <w:top w:val="none" w:sz="0" w:space="0" w:color="auto"/>
        <w:left w:val="none" w:sz="0" w:space="0" w:color="auto"/>
        <w:bottom w:val="none" w:sz="0" w:space="0" w:color="auto"/>
        <w:right w:val="none" w:sz="0" w:space="0" w:color="auto"/>
      </w:divBdr>
    </w:div>
    <w:div w:id="1075740069">
      <w:marLeft w:val="0"/>
      <w:marRight w:val="0"/>
      <w:marTop w:val="0"/>
      <w:marBottom w:val="0"/>
      <w:divBdr>
        <w:top w:val="none" w:sz="0" w:space="0" w:color="auto"/>
        <w:left w:val="none" w:sz="0" w:space="0" w:color="auto"/>
        <w:bottom w:val="none" w:sz="0" w:space="0" w:color="auto"/>
        <w:right w:val="none" w:sz="0" w:space="0" w:color="auto"/>
      </w:divBdr>
    </w:div>
    <w:div w:id="1075740073">
      <w:marLeft w:val="0"/>
      <w:marRight w:val="0"/>
      <w:marTop w:val="0"/>
      <w:marBottom w:val="0"/>
      <w:divBdr>
        <w:top w:val="none" w:sz="0" w:space="0" w:color="auto"/>
        <w:left w:val="none" w:sz="0" w:space="0" w:color="auto"/>
        <w:bottom w:val="none" w:sz="0" w:space="0" w:color="auto"/>
        <w:right w:val="none" w:sz="0" w:space="0" w:color="auto"/>
      </w:divBdr>
    </w:div>
    <w:div w:id="1075740076">
      <w:marLeft w:val="0"/>
      <w:marRight w:val="0"/>
      <w:marTop w:val="0"/>
      <w:marBottom w:val="0"/>
      <w:divBdr>
        <w:top w:val="none" w:sz="0" w:space="0" w:color="auto"/>
        <w:left w:val="none" w:sz="0" w:space="0" w:color="auto"/>
        <w:bottom w:val="none" w:sz="0" w:space="0" w:color="auto"/>
        <w:right w:val="none" w:sz="0" w:space="0" w:color="auto"/>
      </w:divBdr>
    </w:div>
    <w:div w:id="1075740077">
      <w:marLeft w:val="0"/>
      <w:marRight w:val="0"/>
      <w:marTop w:val="0"/>
      <w:marBottom w:val="0"/>
      <w:divBdr>
        <w:top w:val="none" w:sz="0" w:space="0" w:color="auto"/>
        <w:left w:val="none" w:sz="0" w:space="0" w:color="auto"/>
        <w:bottom w:val="none" w:sz="0" w:space="0" w:color="auto"/>
        <w:right w:val="none" w:sz="0" w:space="0" w:color="auto"/>
      </w:divBdr>
    </w:div>
    <w:div w:id="1075740079">
      <w:marLeft w:val="0"/>
      <w:marRight w:val="0"/>
      <w:marTop w:val="0"/>
      <w:marBottom w:val="0"/>
      <w:divBdr>
        <w:top w:val="none" w:sz="0" w:space="0" w:color="auto"/>
        <w:left w:val="none" w:sz="0" w:space="0" w:color="auto"/>
        <w:bottom w:val="none" w:sz="0" w:space="0" w:color="auto"/>
        <w:right w:val="none" w:sz="0" w:space="0" w:color="auto"/>
      </w:divBdr>
    </w:div>
    <w:div w:id="1075740081">
      <w:marLeft w:val="0"/>
      <w:marRight w:val="0"/>
      <w:marTop w:val="0"/>
      <w:marBottom w:val="0"/>
      <w:divBdr>
        <w:top w:val="none" w:sz="0" w:space="0" w:color="auto"/>
        <w:left w:val="none" w:sz="0" w:space="0" w:color="auto"/>
        <w:bottom w:val="none" w:sz="0" w:space="0" w:color="auto"/>
        <w:right w:val="none" w:sz="0" w:space="0" w:color="auto"/>
      </w:divBdr>
    </w:div>
    <w:div w:id="1075740082">
      <w:marLeft w:val="0"/>
      <w:marRight w:val="0"/>
      <w:marTop w:val="0"/>
      <w:marBottom w:val="0"/>
      <w:divBdr>
        <w:top w:val="none" w:sz="0" w:space="0" w:color="auto"/>
        <w:left w:val="none" w:sz="0" w:space="0" w:color="auto"/>
        <w:bottom w:val="none" w:sz="0" w:space="0" w:color="auto"/>
        <w:right w:val="none" w:sz="0" w:space="0" w:color="auto"/>
      </w:divBdr>
    </w:div>
    <w:div w:id="1075740083">
      <w:marLeft w:val="0"/>
      <w:marRight w:val="0"/>
      <w:marTop w:val="0"/>
      <w:marBottom w:val="0"/>
      <w:divBdr>
        <w:top w:val="none" w:sz="0" w:space="0" w:color="auto"/>
        <w:left w:val="none" w:sz="0" w:space="0" w:color="auto"/>
        <w:bottom w:val="none" w:sz="0" w:space="0" w:color="auto"/>
        <w:right w:val="none" w:sz="0" w:space="0" w:color="auto"/>
      </w:divBdr>
    </w:div>
    <w:div w:id="1075740086">
      <w:marLeft w:val="0"/>
      <w:marRight w:val="0"/>
      <w:marTop w:val="0"/>
      <w:marBottom w:val="0"/>
      <w:divBdr>
        <w:top w:val="none" w:sz="0" w:space="0" w:color="auto"/>
        <w:left w:val="none" w:sz="0" w:space="0" w:color="auto"/>
        <w:bottom w:val="none" w:sz="0" w:space="0" w:color="auto"/>
        <w:right w:val="none" w:sz="0" w:space="0" w:color="auto"/>
      </w:divBdr>
    </w:div>
    <w:div w:id="1075740088">
      <w:marLeft w:val="0"/>
      <w:marRight w:val="0"/>
      <w:marTop w:val="0"/>
      <w:marBottom w:val="0"/>
      <w:divBdr>
        <w:top w:val="none" w:sz="0" w:space="0" w:color="auto"/>
        <w:left w:val="none" w:sz="0" w:space="0" w:color="auto"/>
        <w:bottom w:val="none" w:sz="0" w:space="0" w:color="auto"/>
        <w:right w:val="none" w:sz="0" w:space="0" w:color="auto"/>
      </w:divBdr>
    </w:div>
    <w:div w:id="1075740089">
      <w:marLeft w:val="0"/>
      <w:marRight w:val="0"/>
      <w:marTop w:val="0"/>
      <w:marBottom w:val="0"/>
      <w:divBdr>
        <w:top w:val="none" w:sz="0" w:space="0" w:color="auto"/>
        <w:left w:val="none" w:sz="0" w:space="0" w:color="auto"/>
        <w:bottom w:val="none" w:sz="0" w:space="0" w:color="auto"/>
        <w:right w:val="none" w:sz="0" w:space="0" w:color="auto"/>
      </w:divBdr>
    </w:div>
    <w:div w:id="1075740090">
      <w:marLeft w:val="0"/>
      <w:marRight w:val="0"/>
      <w:marTop w:val="0"/>
      <w:marBottom w:val="0"/>
      <w:divBdr>
        <w:top w:val="none" w:sz="0" w:space="0" w:color="auto"/>
        <w:left w:val="none" w:sz="0" w:space="0" w:color="auto"/>
        <w:bottom w:val="none" w:sz="0" w:space="0" w:color="auto"/>
        <w:right w:val="none" w:sz="0" w:space="0" w:color="auto"/>
      </w:divBdr>
    </w:div>
    <w:div w:id="1075740091">
      <w:marLeft w:val="0"/>
      <w:marRight w:val="0"/>
      <w:marTop w:val="0"/>
      <w:marBottom w:val="0"/>
      <w:divBdr>
        <w:top w:val="none" w:sz="0" w:space="0" w:color="auto"/>
        <w:left w:val="none" w:sz="0" w:space="0" w:color="auto"/>
        <w:bottom w:val="none" w:sz="0" w:space="0" w:color="auto"/>
        <w:right w:val="none" w:sz="0" w:space="0" w:color="auto"/>
      </w:divBdr>
    </w:div>
    <w:div w:id="1075740092">
      <w:marLeft w:val="0"/>
      <w:marRight w:val="0"/>
      <w:marTop w:val="0"/>
      <w:marBottom w:val="0"/>
      <w:divBdr>
        <w:top w:val="none" w:sz="0" w:space="0" w:color="auto"/>
        <w:left w:val="none" w:sz="0" w:space="0" w:color="auto"/>
        <w:bottom w:val="none" w:sz="0" w:space="0" w:color="auto"/>
        <w:right w:val="none" w:sz="0" w:space="0" w:color="auto"/>
      </w:divBdr>
      <w:divsChild>
        <w:div w:id="1075740059">
          <w:marLeft w:val="0"/>
          <w:marRight w:val="0"/>
          <w:marTop w:val="0"/>
          <w:marBottom w:val="120"/>
          <w:divBdr>
            <w:top w:val="none" w:sz="0" w:space="0" w:color="auto"/>
            <w:left w:val="none" w:sz="0" w:space="0" w:color="auto"/>
            <w:bottom w:val="none" w:sz="0" w:space="0" w:color="auto"/>
            <w:right w:val="none" w:sz="0" w:space="0" w:color="auto"/>
          </w:divBdr>
        </w:div>
        <w:div w:id="1075740084">
          <w:marLeft w:val="0"/>
          <w:marRight w:val="0"/>
          <w:marTop w:val="0"/>
          <w:marBottom w:val="120"/>
          <w:divBdr>
            <w:top w:val="none" w:sz="0" w:space="0" w:color="auto"/>
            <w:left w:val="none" w:sz="0" w:space="0" w:color="auto"/>
            <w:bottom w:val="none" w:sz="0" w:space="0" w:color="auto"/>
            <w:right w:val="none" w:sz="0" w:space="0" w:color="auto"/>
          </w:divBdr>
        </w:div>
        <w:div w:id="1075740085">
          <w:marLeft w:val="0"/>
          <w:marRight w:val="0"/>
          <w:marTop w:val="0"/>
          <w:marBottom w:val="120"/>
          <w:divBdr>
            <w:top w:val="none" w:sz="0" w:space="0" w:color="auto"/>
            <w:left w:val="none" w:sz="0" w:space="0" w:color="auto"/>
            <w:bottom w:val="none" w:sz="0" w:space="0" w:color="auto"/>
            <w:right w:val="none" w:sz="0" w:space="0" w:color="auto"/>
          </w:divBdr>
        </w:div>
        <w:div w:id="1075740087">
          <w:marLeft w:val="0"/>
          <w:marRight w:val="0"/>
          <w:marTop w:val="0"/>
          <w:marBottom w:val="120"/>
          <w:divBdr>
            <w:top w:val="none" w:sz="0" w:space="0" w:color="auto"/>
            <w:left w:val="none" w:sz="0" w:space="0" w:color="auto"/>
            <w:bottom w:val="none" w:sz="0" w:space="0" w:color="auto"/>
            <w:right w:val="none" w:sz="0" w:space="0" w:color="auto"/>
          </w:divBdr>
        </w:div>
        <w:div w:id="1075740109">
          <w:marLeft w:val="0"/>
          <w:marRight w:val="0"/>
          <w:marTop w:val="0"/>
          <w:marBottom w:val="120"/>
          <w:divBdr>
            <w:top w:val="none" w:sz="0" w:space="0" w:color="auto"/>
            <w:left w:val="none" w:sz="0" w:space="0" w:color="auto"/>
            <w:bottom w:val="none" w:sz="0" w:space="0" w:color="auto"/>
            <w:right w:val="none" w:sz="0" w:space="0" w:color="auto"/>
          </w:divBdr>
        </w:div>
        <w:div w:id="1075740115">
          <w:marLeft w:val="0"/>
          <w:marRight w:val="0"/>
          <w:marTop w:val="0"/>
          <w:marBottom w:val="120"/>
          <w:divBdr>
            <w:top w:val="none" w:sz="0" w:space="0" w:color="auto"/>
            <w:left w:val="none" w:sz="0" w:space="0" w:color="auto"/>
            <w:bottom w:val="none" w:sz="0" w:space="0" w:color="auto"/>
            <w:right w:val="none" w:sz="0" w:space="0" w:color="auto"/>
          </w:divBdr>
        </w:div>
        <w:div w:id="1075740121">
          <w:marLeft w:val="0"/>
          <w:marRight w:val="0"/>
          <w:marTop w:val="0"/>
          <w:marBottom w:val="120"/>
          <w:divBdr>
            <w:top w:val="none" w:sz="0" w:space="0" w:color="auto"/>
            <w:left w:val="none" w:sz="0" w:space="0" w:color="auto"/>
            <w:bottom w:val="none" w:sz="0" w:space="0" w:color="auto"/>
            <w:right w:val="none" w:sz="0" w:space="0" w:color="auto"/>
          </w:divBdr>
        </w:div>
        <w:div w:id="1075740124">
          <w:marLeft w:val="0"/>
          <w:marRight w:val="0"/>
          <w:marTop w:val="0"/>
          <w:marBottom w:val="120"/>
          <w:divBdr>
            <w:top w:val="none" w:sz="0" w:space="0" w:color="auto"/>
            <w:left w:val="none" w:sz="0" w:space="0" w:color="auto"/>
            <w:bottom w:val="none" w:sz="0" w:space="0" w:color="auto"/>
            <w:right w:val="none" w:sz="0" w:space="0" w:color="auto"/>
          </w:divBdr>
        </w:div>
        <w:div w:id="1075740126">
          <w:marLeft w:val="0"/>
          <w:marRight w:val="0"/>
          <w:marTop w:val="0"/>
          <w:marBottom w:val="120"/>
          <w:divBdr>
            <w:top w:val="none" w:sz="0" w:space="0" w:color="auto"/>
            <w:left w:val="none" w:sz="0" w:space="0" w:color="auto"/>
            <w:bottom w:val="none" w:sz="0" w:space="0" w:color="auto"/>
            <w:right w:val="none" w:sz="0" w:space="0" w:color="auto"/>
          </w:divBdr>
        </w:div>
        <w:div w:id="1075740131">
          <w:marLeft w:val="0"/>
          <w:marRight w:val="0"/>
          <w:marTop w:val="0"/>
          <w:marBottom w:val="120"/>
          <w:divBdr>
            <w:top w:val="none" w:sz="0" w:space="0" w:color="auto"/>
            <w:left w:val="none" w:sz="0" w:space="0" w:color="auto"/>
            <w:bottom w:val="none" w:sz="0" w:space="0" w:color="auto"/>
            <w:right w:val="none" w:sz="0" w:space="0" w:color="auto"/>
          </w:divBdr>
        </w:div>
        <w:div w:id="1075740143">
          <w:marLeft w:val="0"/>
          <w:marRight w:val="0"/>
          <w:marTop w:val="0"/>
          <w:marBottom w:val="120"/>
          <w:divBdr>
            <w:top w:val="none" w:sz="0" w:space="0" w:color="auto"/>
            <w:left w:val="none" w:sz="0" w:space="0" w:color="auto"/>
            <w:bottom w:val="none" w:sz="0" w:space="0" w:color="auto"/>
            <w:right w:val="none" w:sz="0" w:space="0" w:color="auto"/>
          </w:divBdr>
        </w:div>
        <w:div w:id="1075740145">
          <w:marLeft w:val="0"/>
          <w:marRight w:val="0"/>
          <w:marTop w:val="0"/>
          <w:marBottom w:val="120"/>
          <w:divBdr>
            <w:top w:val="none" w:sz="0" w:space="0" w:color="auto"/>
            <w:left w:val="none" w:sz="0" w:space="0" w:color="auto"/>
            <w:bottom w:val="none" w:sz="0" w:space="0" w:color="auto"/>
            <w:right w:val="none" w:sz="0" w:space="0" w:color="auto"/>
          </w:divBdr>
        </w:div>
        <w:div w:id="1075740147">
          <w:marLeft w:val="0"/>
          <w:marRight w:val="0"/>
          <w:marTop w:val="0"/>
          <w:marBottom w:val="120"/>
          <w:divBdr>
            <w:top w:val="none" w:sz="0" w:space="0" w:color="auto"/>
            <w:left w:val="none" w:sz="0" w:space="0" w:color="auto"/>
            <w:bottom w:val="none" w:sz="0" w:space="0" w:color="auto"/>
            <w:right w:val="none" w:sz="0" w:space="0" w:color="auto"/>
          </w:divBdr>
        </w:div>
      </w:divsChild>
    </w:div>
    <w:div w:id="1075740094">
      <w:marLeft w:val="0"/>
      <w:marRight w:val="0"/>
      <w:marTop w:val="0"/>
      <w:marBottom w:val="0"/>
      <w:divBdr>
        <w:top w:val="none" w:sz="0" w:space="0" w:color="auto"/>
        <w:left w:val="none" w:sz="0" w:space="0" w:color="auto"/>
        <w:bottom w:val="none" w:sz="0" w:space="0" w:color="auto"/>
        <w:right w:val="none" w:sz="0" w:space="0" w:color="auto"/>
      </w:divBdr>
    </w:div>
    <w:div w:id="1075740097">
      <w:marLeft w:val="0"/>
      <w:marRight w:val="0"/>
      <w:marTop w:val="0"/>
      <w:marBottom w:val="0"/>
      <w:divBdr>
        <w:top w:val="none" w:sz="0" w:space="0" w:color="auto"/>
        <w:left w:val="none" w:sz="0" w:space="0" w:color="auto"/>
        <w:bottom w:val="none" w:sz="0" w:space="0" w:color="auto"/>
        <w:right w:val="none" w:sz="0" w:space="0" w:color="auto"/>
      </w:divBdr>
    </w:div>
    <w:div w:id="1075740098">
      <w:marLeft w:val="0"/>
      <w:marRight w:val="0"/>
      <w:marTop w:val="0"/>
      <w:marBottom w:val="0"/>
      <w:divBdr>
        <w:top w:val="none" w:sz="0" w:space="0" w:color="auto"/>
        <w:left w:val="none" w:sz="0" w:space="0" w:color="auto"/>
        <w:bottom w:val="none" w:sz="0" w:space="0" w:color="auto"/>
        <w:right w:val="none" w:sz="0" w:space="0" w:color="auto"/>
      </w:divBdr>
    </w:div>
    <w:div w:id="1075740099">
      <w:marLeft w:val="0"/>
      <w:marRight w:val="0"/>
      <w:marTop w:val="0"/>
      <w:marBottom w:val="0"/>
      <w:divBdr>
        <w:top w:val="none" w:sz="0" w:space="0" w:color="auto"/>
        <w:left w:val="none" w:sz="0" w:space="0" w:color="auto"/>
        <w:bottom w:val="none" w:sz="0" w:space="0" w:color="auto"/>
        <w:right w:val="none" w:sz="0" w:space="0" w:color="auto"/>
      </w:divBdr>
    </w:div>
    <w:div w:id="1075740100">
      <w:marLeft w:val="0"/>
      <w:marRight w:val="0"/>
      <w:marTop w:val="0"/>
      <w:marBottom w:val="0"/>
      <w:divBdr>
        <w:top w:val="none" w:sz="0" w:space="0" w:color="auto"/>
        <w:left w:val="none" w:sz="0" w:space="0" w:color="auto"/>
        <w:bottom w:val="none" w:sz="0" w:space="0" w:color="auto"/>
        <w:right w:val="none" w:sz="0" w:space="0" w:color="auto"/>
      </w:divBdr>
    </w:div>
    <w:div w:id="1075740101">
      <w:marLeft w:val="0"/>
      <w:marRight w:val="0"/>
      <w:marTop w:val="0"/>
      <w:marBottom w:val="0"/>
      <w:divBdr>
        <w:top w:val="none" w:sz="0" w:space="0" w:color="auto"/>
        <w:left w:val="none" w:sz="0" w:space="0" w:color="auto"/>
        <w:bottom w:val="none" w:sz="0" w:space="0" w:color="auto"/>
        <w:right w:val="none" w:sz="0" w:space="0" w:color="auto"/>
      </w:divBdr>
    </w:div>
    <w:div w:id="1075740103">
      <w:marLeft w:val="0"/>
      <w:marRight w:val="0"/>
      <w:marTop w:val="0"/>
      <w:marBottom w:val="0"/>
      <w:divBdr>
        <w:top w:val="none" w:sz="0" w:space="0" w:color="auto"/>
        <w:left w:val="none" w:sz="0" w:space="0" w:color="auto"/>
        <w:bottom w:val="none" w:sz="0" w:space="0" w:color="auto"/>
        <w:right w:val="none" w:sz="0" w:space="0" w:color="auto"/>
      </w:divBdr>
      <w:divsChild>
        <w:div w:id="1075740060">
          <w:marLeft w:val="0"/>
          <w:marRight w:val="0"/>
          <w:marTop w:val="0"/>
          <w:marBottom w:val="120"/>
          <w:divBdr>
            <w:top w:val="none" w:sz="0" w:space="0" w:color="auto"/>
            <w:left w:val="none" w:sz="0" w:space="0" w:color="auto"/>
            <w:bottom w:val="none" w:sz="0" w:space="0" w:color="auto"/>
            <w:right w:val="none" w:sz="0" w:space="0" w:color="auto"/>
          </w:divBdr>
        </w:div>
        <w:div w:id="1075740061">
          <w:marLeft w:val="0"/>
          <w:marRight w:val="0"/>
          <w:marTop w:val="0"/>
          <w:marBottom w:val="120"/>
          <w:divBdr>
            <w:top w:val="none" w:sz="0" w:space="0" w:color="auto"/>
            <w:left w:val="none" w:sz="0" w:space="0" w:color="auto"/>
            <w:bottom w:val="none" w:sz="0" w:space="0" w:color="auto"/>
            <w:right w:val="none" w:sz="0" w:space="0" w:color="auto"/>
          </w:divBdr>
        </w:div>
        <w:div w:id="1075740067">
          <w:marLeft w:val="0"/>
          <w:marRight w:val="0"/>
          <w:marTop w:val="0"/>
          <w:marBottom w:val="120"/>
          <w:divBdr>
            <w:top w:val="none" w:sz="0" w:space="0" w:color="auto"/>
            <w:left w:val="none" w:sz="0" w:space="0" w:color="auto"/>
            <w:bottom w:val="none" w:sz="0" w:space="0" w:color="auto"/>
            <w:right w:val="none" w:sz="0" w:space="0" w:color="auto"/>
          </w:divBdr>
        </w:div>
        <w:div w:id="1075740071">
          <w:marLeft w:val="0"/>
          <w:marRight w:val="0"/>
          <w:marTop w:val="0"/>
          <w:marBottom w:val="120"/>
          <w:divBdr>
            <w:top w:val="none" w:sz="0" w:space="0" w:color="auto"/>
            <w:left w:val="none" w:sz="0" w:space="0" w:color="auto"/>
            <w:bottom w:val="none" w:sz="0" w:space="0" w:color="auto"/>
            <w:right w:val="none" w:sz="0" w:space="0" w:color="auto"/>
          </w:divBdr>
        </w:div>
        <w:div w:id="1075740072">
          <w:marLeft w:val="0"/>
          <w:marRight w:val="0"/>
          <w:marTop w:val="0"/>
          <w:marBottom w:val="120"/>
          <w:divBdr>
            <w:top w:val="none" w:sz="0" w:space="0" w:color="auto"/>
            <w:left w:val="none" w:sz="0" w:space="0" w:color="auto"/>
            <w:bottom w:val="none" w:sz="0" w:space="0" w:color="auto"/>
            <w:right w:val="none" w:sz="0" w:space="0" w:color="auto"/>
          </w:divBdr>
        </w:div>
        <w:div w:id="1075740075">
          <w:marLeft w:val="0"/>
          <w:marRight w:val="0"/>
          <w:marTop w:val="0"/>
          <w:marBottom w:val="120"/>
          <w:divBdr>
            <w:top w:val="none" w:sz="0" w:space="0" w:color="auto"/>
            <w:left w:val="none" w:sz="0" w:space="0" w:color="auto"/>
            <w:bottom w:val="none" w:sz="0" w:space="0" w:color="auto"/>
            <w:right w:val="none" w:sz="0" w:space="0" w:color="auto"/>
          </w:divBdr>
        </w:div>
        <w:div w:id="1075740093">
          <w:marLeft w:val="0"/>
          <w:marRight w:val="0"/>
          <w:marTop w:val="0"/>
          <w:marBottom w:val="120"/>
          <w:divBdr>
            <w:top w:val="none" w:sz="0" w:space="0" w:color="auto"/>
            <w:left w:val="none" w:sz="0" w:space="0" w:color="auto"/>
            <w:bottom w:val="none" w:sz="0" w:space="0" w:color="auto"/>
            <w:right w:val="none" w:sz="0" w:space="0" w:color="auto"/>
          </w:divBdr>
        </w:div>
        <w:div w:id="1075740095">
          <w:marLeft w:val="0"/>
          <w:marRight w:val="0"/>
          <w:marTop w:val="0"/>
          <w:marBottom w:val="120"/>
          <w:divBdr>
            <w:top w:val="none" w:sz="0" w:space="0" w:color="auto"/>
            <w:left w:val="none" w:sz="0" w:space="0" w:color="auto"/>
            <w:bottom w:val="none" w:sz="0" w:space="0" w:color="auto"/>
            <w:right w:val="none" w:sz="0" w:space="0" w:color="auto"/>
          </w:divBdr>
        </w:div>
        <w:div w:id="1075740102">
          <w:marLeft w:val="0"/>
          <w:marRight w:val="0"/>
          <w:marTop w:val="0"/>
          <w:marBottom w:val="120"/>
          <w:divBdr>
            <w:top w:val="none" w:sz="0" w:space="0" w:color="auto"/>
            <w:left w:val="none" w:sz="0" w:space="0" w:color="auto"/>
            <w:bottom w:val="none" w:sz="0" w:space="0" w:color="auto"/>
            <w:right w:val="none" w:sz="0" w:space="0" w:color="auto"/>
          </w:divBdr>
        </w:div>
        <w:div w:id="1075740114">
          <w:marLeft w:val="0"/>
          <w:marRight w:val="0"/>
          <w:marTop w:val="0"/>
          <w:marBottom w:val="120"/>
          <w:divBdr>
            <w:top w:val="none" w:sz="0" w:space="0" w:color="auto"/>
            <w:left w:val="none" w:sz="0" w:space="0" w:color="auto"/>
            <w:bottom w:val="none" w:sz="0" w:space="0" w:color="auto"/>
            <w:right w:val="none" w:sz="0" w:space="0" w:color="auto"/>
          </w:divBdr>
        </w:div>
        <w:div w:id="1075740119">
          <w:marLeft w:val="0"/>
          <w:marRight w:val="0"/>
          <w:marTop w:val="0"/>
          <w:marBottom w:val="120"/>
          <w:divBdr>
            <w:top w:val="none" w:sz="0" w:space="0" w:color="auto"/>
            <w:left w:val="none" w:sz="0" w:space="0" w:color="auto"/>
            <w:bottom w:val="none" w:sz="0" w:space="0" w:color="auto"/>
            <w:right w:val="none" w:sz="0" w:space="0" w:color="auto"/>
          </w:divBdr>
        </w:div>
        <w:div w:id="1075740123">
          <w:marLeft w:val="0"/>
          <w:marRight w:val="0"/>
          <w:marTop w:val="0"/>
          <w:marBottom w:val="120"/>
          <w:divBdr>
            <w:top w:val="none" w:sz="0" w:space="0" w:color="auto"/>
            <w:left w:val="none" w:sz="0" w:space="0" w:color="auto"/>
            <w:bottom w:val="none" w:sz="0" w:space="0" w:color="auto"/>
            <w:right w:val="none" w:sz="0" w:space="0" w:color="auto"/>
          </w:divBdr>
        </w:div>
        <w:div w:id="1075740127">
          <w:marLeft w:val="0"/>
          <w:marRight w:val="0"/>
          <w:marTop w:val="0"/>
          <w:marBottom w:val="120"/>
          <w:divBdr>
            <w:top w:val="none" w:sz="0" w:space="0" w:color="auto"/>
            <w:left w:val="none" w:sz="0" w:space="0" w:color="auto"/>
            <w:bottom w:val="none" w:sz="0" w:space="0" w:color="auto"/>
            <w:right w:val="none" w:sz="0" w:space="0" w:color="auto"/>
          </w:divBdr>
        </w:div>
        <w:div w:id="1075740128">
          <w:marLeft w:val="0"/>
          <w:marRight w:val="0"/>
          <w:marTop w:val="0"/>
          <w:marBottom w:val="120"/>
          <w:divBdr>
            <w:top w:val="none" w:sz="0" w:space="0" w:color="auto"/>
            <w:left w:val="none" w:sz="0" w:space="0" w:color="auto"/>
            <w:bottom w:val="none" w:sz="0" w:space="0" w:color="auto"/>
            <w:right w:val="none" w:sz="0" w:space="0" w:color="auto"/>
          </w:divBdr>
        </w:div>
        <w:div w:id="1075740130">
          <w:marLeft w:val="0"/>
          <w:marRight w:val="0"/>
          <w:marTop w:val="0"/>
          <w:marBottom w:val="120"/>
          <w:divBdr>
            <w:top w:val="none" w:sz="0" w:space="0" w:color="auto"/>
            <w:left w:val="none" w:sz="0" w:space="0" w:color="auto"/>
            <w:bottom w:val="none" w:sz="0" w:space="0" w:color="auto"/>
            <w:right w:val="none" w:sz="0" w:space="0" w:color="auto"/>
          </w:divBdr>
        </w:div>
        <w:div w:id="1075740133">
          <w:marLeft w:val="0"/>
          <w:marRight w:val="0"/>
          <w:marTop w:val="0"/>
          <w:marBottom w:val="120"/>
          <w:divBdr>
            <w:top w:val="none" w:sz="0" w:space="0" w:color="auto"/>
            <w:left w:val="none" w:sz="0" w:space="0" w:color="auto"/>
            <w:bottom w:val="none" w:sz="0" w:space="0" w:color="auto"/>
            <w:right w:val="none" w:sz="0" w:space="0" w:color="auto"/>
          </w:divBdr>
        </w:div>
        <w:div w:id="1075740136">
          <w:marLeft w:val="0"/>
          <w:marRight w:val="0"/>
          <w:marTop w:val="0"/>
          <w:marBottom w:val="120"/>
          <w:divBdr>
            <w:top w:val="none" w:sz="0" w:space="0" w:color="auto"/>
            <w:left w:val="none" w:sz="0" w:space="0" w:color="auto"/>
            <w:bottom w:val="none" w:sz="0" w:space="0" w:color="auto"/>
            <w:right w:val="none" w:sz="0" w:space="0" w:color="auto"/>
          </w:divBdr>
        </w:div>
        <w:div w:id="1075740138">
          <w:marLeft w:val="0"/>
          <w:marRight w:val="0"/>
          <w:marTop w:val="0"/>
          <w:marBottom w:val="120"/>
          <w:divBdr>
            <w:top w:val="none" w:sz="0" w:space="0" w:color="auto"/>
            <w:left w:val="none" w:sz="0" w:space="0" w:color="auto"/>
            <w:bottom w:val="none" w:sz="0" w:space="0" w:color="auto"/>
            <w:right w:val="none" w:sz="0" w:space="0" w:color="auto"/>
          </w:divBdr>
        </w:div>
        <w:div w:id="1075740140">
          <w:marLeft w:val="0"/>
          <w:marRight w:val="0"/>
          <w:marTop w:val="0"/>
          <w:marBottom w:val="120"/>
          <w:divBdr>
            <w:top w:val="none" w:sz="0" w:space="0" w:color="auto"/>
            <w:left w:val="none" w:sz="0" w:space="0" w:color="auto"/>
            <w:bottom w:val="none" w:sz="0" w:space="0" w:color="auto"/>
            <w:right w:val="none" w:sz="0" w:space="0" w:color="auto"/>
          </w:divBdr>
        </w:div>
      </w:divsChild>
    </w:div>
    <w:div w:id="1075740105">
      <w:marLeft w:val="0"/>
      <w:marRight w:val="0"/>
      <w:marTop w:val="0"/>
      <w:marBottom w:val="0"/>
      <w:divBdr>
        <w:top w:val="none" w:sz="0" w:space="0" w:color="auto"/>
        <w:left w:val="none" w:sz="0" w:space="0" w:color="auto"/>
        <w:bottom w:val="none" w:sz="0" w:space="0" w:color="auto"/>
        <w:right w:val="none" w:sz="0" w:space="0" w:color="auto"/>
      </w:divBdr>
    </w:div>
    <w:div w:id="1075740107">
      <w:marLeft w:val="0"/>
      <w:marRight w:val="0"/>
      <w:marTop w:val="0"/>
      <w:marBottom w:val="0"/>
      <w:divBdr>
        <w:top w:val="none" w:sz="0" w:space="0" w:color="auto"/>
        <w:left w:val="none" w:sz="0" w:space="0" w:color="auto"/>
        <w:bottom w:val="none" w:sz="0" w:space="0" w:color="auto"/>
        <w:right w:val="none" w:sz="0" w:space="0" w:color="auto"/>
      </w:divBdr>
    </w:div>
    <w:div w:id="1075740110">
      <w:marLeft w:val="0"/>
      <w:marRight w:val="0"/>
      <w:marTop w:val="0"/>
      <w:marBottom w:val="0"/>
      <w:divBdr>
        <w:top w:val="none" w:sz="0" w:space="0" w:color="auto"/>
        <w:left w:val="none" w:sz="0" w:space="0" w:color="auto"/>
        <w:bottom w:val="none" w:sz="0" w:space="0" w:color="auto"/>
        <w:right w:val="none" w:sz="0" w:space="0" w:color="auto"/>
      </w:divBdr>
      <w:divsChild>
        <w:div w:id="1075740058">
          <w:marLeft w:val="0"/>
          <w:marRight w:val="0"/>
          <w:marTop w:val="0"/>
          <w:marBottom w:val="120"/>
          <w:divBdr>
            <w:top w:val="none" w:sz="0" w:space="0" w:color="auto"/>
            <w:left w:val="none" w:sz="0" w:space="0" w:color="auto"/>
            <w:bottom w:val="none" w:sz="0" w:space="0" w:color="auto"/>
            <w:right w:val="none" w:sz="0" w:space="0" w:color="auto"/>
          </w:divBdr>
        </w:div>
        <w:div w:id="1075740068">
          <w:marLeft w:val="0"/>
          <w:marRight w:val="0"/>
          <w:marTop w:val="0"/>
          <w:marBottom w:val="120"/>
          <w:divBdr>
            <w:top w:val="none" w:sz="0" w:space="0" w:color="auto"/>
            <w:left w:val="none" w:sz="0" w:space="0" w:color="auto"/>
            <w:bottom w:val="none" w:sz="0" w:space="0" w:color="auto"/>
            <w:right w:val="none" w:sz="0" w:space="0" w:color="auto"/>
          </w:divBdr>
        </w:div>
        <w:div w:id="1075740070">
          <w:marLeft w:val="0"/>
          <w:marRight w:val="0"/>
          <w:marTop w:val="0"/>
          <w:marBottom w:val="120"/>
          <w:divBdr>
            <w:top w:val="none" w:sz="0" w:space="0" w:color="auto"/>
            <w:left w:val="none" w:sz="0" w:space="0" w:color="auto"/>
            <w:bottom w:val="none" w:sz="0" w:space="0" w:color="auto"/>
            <w:right w:val="none" w:sz="0" w:space="0" w:color="auto"/>
          </w:divBdr>
        </w:div>
        <w:div w:id="1075740074">
          <w:marLeft w:val="0"/>
          <w:marRight w:val="0"/>
          <w:marTop w:val="0"/>
          <w:marBottom w:val="120"/>
          <w:divBdr>
            <w:top w:val="none" w:sz="0" w:space="0" w:color="auto"/>
            <w:left w:val="none" w:sz="0" w:space="0" w:color="auto"/>
            <w:bottom w:val="none" w:sz="0" w:space="0" w:color="auto"/>
            <w:right w:val="none" w:sz="0" w:space="0" w:color="auto"/>
          </w:divBdr>
        </w:div>
        <w:div w:id="1075740078">
          <w:marLeft w:val="0"/>
          <w:marRight w:val="0"/>
          <w:marTop w:val="0"/>
          <w:marBottom w:val="120"/>
          <w:divBdr>
            <w:top w:val="none" w:sz="0" w:space="0" w:color="auto"/>
            <w:left w:val="none" w:sz="0" w:space="0" w:color="auto"/>
            <w:bottom w:val="none" w:sz="0" w:space="0" w:color="auto"/>
            <w:right w:val="none" w:sz="0" w:space="0" w:color="auto"/>
          </w:divBdr>
        </w:div>
        <w:div w:id="1075740080">
          <w:marLeft w:val="0"/>
          <w:marRight w:val="0"/>
          <w:marTop w:val="0"/>
          <w:marBottom w:val="120"/>
          <w:divBdr>
            <w:top w:val="none" w:sz="0" w:space="0" w:color="auto"/>
            <w:left w:val="none" w:sz="0" w:space="0" w:color="auto"/>
            <w:bottom w:val="none" w:sz="0" w:space="0" w:color="auto"/>
            <w:right w:val="none" w:sz="0" w:space="0" w:color="auto"/>
          </w:divBdr>
        </w:div>
        <w:div w:id="1075740096">
          <w:marLeft w:val="0"/>
          <w:marRight w:val="0"/>
          <w:marTop w:val="0"/>
          <w:marBottom w:val="120"/>
          <w:divBdr>
            <w:top w:val="none" w:sz="0" w:space="0" w:color="auto"/>
            <w:left w:val="none" w:sz="0" w:space="0" w:color="auto"/>
            <w:bottom w:val="none" w:sz="0" w:space="0" w:color="auto"/>
            <w:right w:val="none" w:sz="0" w:space="0" w:color="auto"/>
          </w:divBdr>
        </w:div>
        <w:div w:id="1075740104">
          <w:marLeft w:val="0"/>
          <w:marRight w:val="0"/>
          <w:marTop w:val="0"/>
          <w:marBottom w:val="120"/>
          <w:divBdr>
            <w:top w:val="none" w:sz="0" w:space="0" w:color="auto"/>
            <w:left w:val="none" w:sz="0" w:space="0" w:color="auto"/>
            <w:bottom w:val="none" w:sz="0" w:space="0" w:color="auto"/>
            <w:right w:val="none" w:sz="0" w:space="0" w:color="auto"/>
          </w:divBdr>
        </w:div>
        <w:div w:id="1075740106">
          <w:marLeft w:val="0"/>
          <w:marRight w:val="0"/>
          <w:marTop w:val="0"/>
          <w:marBottom w:val="120"/>
          <w:divBdr>
            <w:top w:val="none" w:sz="0" w:space="0" w:color="auto"/>
            <w:left w:val="none" w:sz="0" w:space="0" w:color="auto"/>
            <w:bottom w:val="none" w:sz="0" w:space="0" w:color="auto"/>
            <w:right w:val="none" w:sz="0" w:space="0" w:color="auto"/>
          </w:divBdr>
        </w:div>
        <w:div w:id="1075740108">
          <w:marLeft w:val="0"/>
          <w:marRight w:val="0"/>
          <w:marTop w:val="0"/>
          <w:marBottom w:val="120"/>
          <w:divBdr>
            <w:top w:val="none" w:sz="0" w:space="0" w:color="auto"/>
            <w:left w:val="none" w:sz="0" w:space="0" w:color="auto"/>
            <w:bottom w:val="none" w:sz="0" w:space="0" w:color="auto"/>
            <w:right w:val="none" w:sz="0" w:space="0" w:color="auto"/>
          </w:divBdr>
        </w:div>
        <w:div w:id="1075740116">
          <w:marLeft w:val="0"/>
          <w:marRight w:val="0"/>
          <w:marTop w:val="0"/>
          <w:marBottom w:val="120"/>
          <w:divBdr>
            <w:top w:val="none" w:sz="0" w:space="0" w:color="auto"/>
            <w:left w:val="none" w:sz="0" w:space="0" w:color="auto"/>
            <w:bottom w:val="none" w:sz="0" w:space="0" w:color="auto"/>
            <w:right w:val="none" w:sz="0" w:space="0" w:color="auto"/>
          </w:divBdr>
        </w:div>
        <w:div w:id="1075740137">
          <w:marLeft w:val="0"/>
          <w:marRight w:val="0"/>
          <w:marTop w:val="0"/>
          <w:marBottom w:val="120"/>
          <w:divBdr>
            <w:top w:val="none" w:sz="0" w:space="0" w:color="auto"/>
            <w:left w:val="none" w:sz="0" w:space="0" w:color="auto"/>
            <w:bottom w:val="none" w:sz="0" w:space="0" w:color="auto"/>
            <w:right w:val="none" w:sz="0" w:space="0" w:color="auto"/>
          </w:divBdr>
        </w:div>
        <w:div w:id="1075740144">
          <w:marLeft w:val="0"/>
          <w:marRight w:val="0"/>
          <w:marTop w:val="0"/>
          <w:marBottom w:val="120"/>
          <w:divBdr>
            <w:top w:val="none" w:sz="0" w:space="0" w:color="auto"/>
            <w:left w:val="none" w:sz="0" w:space="0" w:color="auto"/>
            <w:bottom w:val="none" w:sz="0" w:space="0" w:color="auto"/>
            <w:right w:val="none" w:sz="0" w:space="0" w:color="auto"/>
          </w:divBdr>
        </w:div>
      </w:divsChild>
    </w:div>
    <w:div w:id="1075740111">
      <w:marLeft w:val="0"/>
      <w:marRight w:val="0"/>
      <w:marTop w:val="0"/>
      <w:marBottom w:val="0"/>
      <w:divBdr>
        <w:top w:val="none" w:sz="0" w:space="0" w:color="auto"/>
        <w:left w:val="none" w:sz="0" w:space="0" w:color="auto"/>
        <w:bottom w:val="none" w:sz="0" w:space="0" w:color="auto"/>
        <w:right w:val="none" w:sz="0" w:space="0" w:color="auto"/>
      </w:divBdr>
    </w:div>
    <w:div w:id="1075740112">
      <w:marLeft w:val="0"/>
      <w:marRight w:val="0"/>
      <w:marTop w:val="0"/>
      <w:marBottom w:val="0"/>
      <w:divBdr>
        <w:top w:val="none" w:sz="0" w:space="0" w:color="auto"/>
        <w:left w:val="none" w:sz="0" w:space="0" w:color="auto"/>
        <w:bottom w:val="none" w:sz="0" w:space="0" w:color="auto"/>
        <w:right w:val="none" w:sz="0" w:space="0" w:color="auto"/>
      </w:divBdr>
    </w:div>
    <w:div w:id="1075740113">
      <w:marLeft w:val="0"/>
      <w:marRight w:val="0"/>
      <w:marTop w:val="0"/>
      <w:marBottom w:val="0"/>
      <w:divBdr>
        <w:top w:val="none" w:sz="0" w:space="0" w:color="auto"/>
        <w:left w:val="none" w:sz="0" w:space="0" w:color="auto"/>
        <w:bottom w:val="none" w:sz="0" w:space="0" w:color="auto"/>
        <w:right w:val="none" w:sz="0" w:space="0" w:color="auto"/>
      </w:divBdr>
    </w:div>
    <w:div w:id="1075740117">
      <w:marLeft w:val="0"/>
      <w:marRight w:val="0"/>
      <w:marTop w:val="0"/>
      <w:marBottom w:val="0"/>
      <w:divBdr>
        <w:top w:val="none" w:sz="0" w:space="0" w:color="auto"/>
        <w:left w:val="none" w:sz="0" w:space="0" w:color="auto"/>
        <w:bottom w:val="none" w:sz="0" w:space="0" w:color="auto"/>
        <w:right w:val="none" w:sz="0" w:space="0" w:color="auto"/>
      </w:divBdr>
    </w:div>
    <w:div w:id="1075740118">
      <w:marLeft w:val="0"/>
      <w:marRight w:val="0"/>
      <w:marTop w:val="0"/>
      <w:marBottom w:val="0"/>
      <w:divBdr>
        <w:top w:val="none" w:sz="0" w:space="0" w:color="auto"/>
        <w:left w:val="none" w:sz="0" w:space="0" w:color="auto"/>
        <w:bottom w:val="none" w:sz="0" w:space="0" w:color="auto"/>
        <w:right w:val="none" w:sz="0" w:space="0" w:color="auto"/>
      </w:divBdr>
    </w:div>
    <w:div w:id="1075740120">
      <w:marLeft w:val="0"/>
      <w:marRight w:val="0"/>
      <w:marTop w:val="0"/>
      <w:marBottom w:val="0"/>
      <w:divBdr>
        <w:top w:val="none" w:sz="0" w:space="0" w:color="auto"/>
        <w:left w:val="none" w:sz="0" w:space="0" w:color="auto"/>
        <w:bottom w:val="none" w:sz="0" w:space="0" w:color="auto"/>
        <w:right w:val="none" w:sz="0" w:space="0" w:color="auto"/>
      </w:divBdr>
    </w:div>
    <w:div w:id="1075740122">
      <w:marLeft w:val="0"/>
      <w:marRight w:val="0"/>
      <w:marTop w:val="0"/>
      <w:marBottom w:val="0"/>
      <w:divBdr>
        <w:top w:val="none" w:sz="0" w:space="0" w:color="auto"/>
        <w:left w:val="none" w:sz="0" w:space="0" w:color="auto"/>
        <w:bottom w:val="none" w:sz="0" w:space="0" w:color="auto"/>
        <w:right w:val="none" w:sz="0" w:space="0" w:color="auto"/>
      </w:divBdr>
    </w:div>
    <w:div w:id="1075740125">
      <w:marLeft w:val="0"/>
      <w:marRight w:val="0"/>
      <w:marTop w:val="0"/>
      <w:marBottom w:val="0"/>
      <w:divBdr>
        <w:top w:val="none" w:sz="0" w:space="0" w:color="auto"/>
        <w:left w:val="none" w:sz="0" w:space="0" w:color="auto"/>
        <w:bottom w:val="none" w:sz="0" w:space="0" w:color="auto"/>
        <w:right w:val="none" w:sz="0" w:space="0" w:color="auto"/>
      </w:divBdr>
    </w:div>
    <w:div w:id="1075740129">
      <w:marLeft w:val="0"/>
      <w:marRight w:val="0"/>
      <w:marTop w:val="0"/>
      <w:marBottom w:val="0"/>
      <w:divBdr>
        <w:top w:val="none" w:sz="0" w:space="0" w:color="auto"/>
        <w:left w:val="none" w:sz="0" w:space="0" w:color="auto"/>
        <w:bottom w:val="none" w:sz="0" w:space="0" w:color="auto"/>
        <w:right w:val="none" w:sz="0" w:space="0" w:color="auto"/>
      </w:divBdr>
    </w:div>
    <w:div w:id="1075740132">
      <w:marLeft w:val="0"/>
      <w:marRight w:val="0"/>
      <w:marTop w:val="0"/>
      <w:marBottom w:val="0"/>
      <w:divBdr>
        <w:top w:val="none" w:sz="0" w:space="0" w:color="auto"/>
        <w:left w:val="none" w:sz="0" w:space="0" w:color="auto"/>
        <w:bottom w:val="none" w:sz="0" w:space="0" w:color="auto"/>
        <w:right w:val="none" w:sz="0" w:space="0" w:color="auto"/>
      </w:divBdr>
    </w:div>
    <w:div w:id="1075740134">
      <w:marLeft w:val="0"/>
      <w:marRight w:val="0"/>
      <w:marTop w:val="0"/>
      <w:marBottom w:val="0"/>
      <w:divBdr>
        <w:top w:val="none" w:sz="0" w:space="0" w:color="auto"/>
        <w:left w:val="none" w:sz="0" w:space="0" w:color="auto"/>
        <w:bottom w:val="none" w:sz="0" w:space="0" w:color="auto"/>
        <w:right w:val="none" w:sz="0" w:space="0" w:color="auto"/>
      </w:divBdr>
    </w:div>
    <w:div w:id="1075740135">
      <w:marLeft w:val="0"/>
      <w:marRight w:val="0"/>
      <w:marTop w:val="0"/>
      <w:marBottom w:val="0"/>
      <w:divBdr>
        <w:top w:val="none" w:sz="0" w:space="0" w:color="auto"/>
        <w:left w:val="none" w:sz="0" w:space="0" w:color="auto"/>
        <w:bottom w:val="none" w:sz="0" w:space="0" w:color="auto"/>
        <w:right w:val="none" w:sz="0" w:space="0" w:color="auto"/>
      </w:divBdr>
    </w:div>
    <w:div w:id="1075740139">
      <w:marLeft w:val="0"/>
      <w:marRight w:val="0"/>
      <w:marTop w:val="0"/>
      <w:marBottom w:val="0"/>
      <w:divBdr>
        <w:top w:val="none" w:sz="0" w:space="0" w:color="auto"/>
        <w:left w:val="none" w:sz="0" w:space="0" w:color="auto"/>
        <w:bottom w:val="none" w:sz="0" w:space="0" w:color="auto"/>
        <w:right w:val="none" w:sz="0" w:space="0" w:color="auto"/>
      </w:divBdr>
    </w:div>
    <w:div w:id="1075740141">
      <w:marLeft w:val="0"/>
      <w:marRight w:val="0"/>
      <w:marTop w:val="0"/>
      <w:marBottom w:val="0"/>
      <w:divBdr>
        <w:top w:val="none" w:sz="0" w:space="0" w:color="auto"/>
        <w:left w:val="none" w:sz="0" w:space="0" w:color="auto"/>
        <w:bottom w:val="none" w:sz="0" w:space="0" w:color="auto"/>
        <w:right w:val="none" w:sz="0" w:space="0" w:color="auto"/>
      </w:divBdr>
    </w:div>
    <w:div w:id="1075740142">
      <w:marLeft w:val="0"/>
      <w:marRight w:val="0"/>
      <w:marTop w:val="0"/>
      <w:marBottom w:val="0"/>
      <w:divBdr>
        <w:top w:val="none" w:sz="0" w:space="0" w:color="auto"/>
        <w:left w:val="none" w:sz="0" w:space="0" w:color="auto"/>
        <w:bottom w:val="none" w:sz="0" w:space="0" w:color="auto"/>
        <w:right w:val="none" w:sz="0" w:space="0" w:color="auto"/>
      </w:divBdr>
    </w:div>
    <w:div w:id="1075740146">
      <w:marLeft w:val="0"/>
      <w:marRight w:val="0"/>
      <w:marTop w:val="0"/>
      <w:marBottom w:val="0"/>
      <w:divBdr>
        <w:top w:val="none" w:sz="0" w:space="0" w:color="auto"/>
        <w:left w:val="none" w:sz="0" w:space="0" w:color="auto"/>
        <w:bottom w:val="none" w:sz="0" w:space="0" w:color="auto"/>
        <w:right w:val="none" w:sz="0" w:space="0" w:color="auto"/>
      </w:divBdr>
    </w:div>
    <w:div w:id="107574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7518</Words>
  <Characters>42858</Characters>
  <Application>Microsoft Office Word</Application>
  <DocSecurity>0</DocSecurity>
  <Lines>357</Lines>
  <Paragraphs>100</Paragraphs>
  <ScaleCrop>false</ScaleCrop>
  <Company/>
  <LinksUpToDate>false</LinksUpToDate>
  <CharactersWithSpaces>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GIỚI THIỆU</dc:title>
  <dc:subject/>
  <dc:creator>dinhtu</dc:creator>
  <cp:keywords/>
  <dc:description/>
  <cp:lastModifiedBy>SHARP-LC</cp:lastModifiedBy>
  <cp:revision>6</cp:revision>
  <dcterms:created xsi:type="dcterms:W3CDTF">2018-10-11T07:10:00Z</dcterms:created>
  <dcterms:modified xsi:type="dcterms:W3CDTF">2020-03-09T06:57:00Z</dcterms:modified>
</cp:coreProperties>
</file>