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enStyleDefTable"/>
        <w:tblW w:w="10685" w:type="dxa"/>
        <w:jc w:val="center"/>
        <w:tblInd w:w="-311" w:type="dxa"/>
        <w:tblLayout w:type="fixed"/>
        <w:tblCellMar>
          <w:left w:w="108" w:type="dxa"/>
          <w:right w:w="108" w:type="dxa"/>
        </w:tblCellMar>
        <w:tblLook w:val="04A0" w:firstRow="1" w:lastRow="0" w:firstColumn="1" w:lastColumn="0" w:noHBand="0" w:noVBand="1"/>
      </w:tblPr>
      <w:tblGrid>
        <w:gridCol w:w="4680"/>
        <w:gridCol w:w="6005"/>
      </w:tblGrid>
      <w:tr w:rsidR="00FD08E4">
        <w:trPr>
          <w:trHeight w:val="1300"/>
          <w:jc w:val="center"/>
        </w:trPr>
        <w:tc>
          <w:tcPr>
            <w:tcW w:w="4680" w:type="dxa"/>
            <w:tcBorders>
              <w:top w:val="none" w:sz="0" w:space="0" w:color="000000"/>
              <w:left w:val="none" w:sz="0" w:space="0" w:color="000000"/>
              <w:bottom w:val="none" w:sz="0" w:space="0" w:color="000000"/>
              <w:right w:val="none" w:sz="0" w:space="0" w:color="000000"/>
            </w:tcBorders>
          </w:tcPr>
          <w:p w:rsidR="00FD08E4" w:rsidRDefault="00E00DF7">
            <w:pPr>
              <w:jc w:val="center"/>
              <w:rPr>
                <w:color w:val="000000"/>
                <w:sz w:val="26"/>
                <w:szCs w:val="26"/>
              </w:rPr>
            </w:pPr>
            <w:bookmarkStart w:id="0" w:name="_GoBack"/>
            <w:bookmarkEnd w:id="0"/>
            <w:r>
              <w:rPr>
                <w:color w:val="000000"/>
                <w:sz w:val="26"/>
                <w:szCs w:val="26"/>
              </w:rPr>
              <w:t>UBND TỈNH LAI CHÂU</w:t>
            </w:r>
          </w:p>
          <w:p w:rsidR="00FD08E4" w:rsidRDefault="00E00DF7">
            <w:pPr>
              <w:jc w:val="center"/>
              <w:rPr>
                <w:b/>
                <w:color w:val="000000"/>
                <w:sz w:val="26"/>
                <w:szCs w:val="26"/>
              </w:rPr>
            </w:pPr>
            <w:r>
              <w:rPr>
                <w:b/>
                <w:color w:val="000000"/>
                <w:sz w:val="26"/>
                <w:szCs w:val="26"/>
              </w:rPr>
              <w:t xml:space="preserve">HỘI ĐỒNG PHỐI HỢP </w:t>
            </w:r>
          </w:p>
          <w:p w:rsidR="00FD08E4" w:rsidRDefault="00E00DF7">
            <w:pPr>
              <w:jc w:val="center"/>
              <w:rPr>
                <w:color w:val="000000"/>
                <w:sz w:val="26"/>
                <w:szCs w:val="26"/>
              </w:rPr>
            </w:pPr>
            <w:r>
              <w:rPr>
                <w:b/>
                <w:color w:val="000000"/>
                <w:sz w:val="26"/>
                <w:szCs w:val="26"/>
              </w:rPr>
              <w:t xml:space="preserve">PHỔ BIẾN, GIÁO DỤC PHÁP LUẬT </w:t>
            </w:r>
          </w:p>
          <w:p w:rsidR="00FD08E4" w:rsidRDefault="00E00DF7">
            <w:pPr>
              <w:pStyle w:val="Heading91"/>
              <w:spacing w:before="240" w:after="60"/>
              <w:ind w:firstLine="0"/>
              <w:jc w:val="center"/>
              <w:rPr>
                <w:b w:val="0"/>
                <w:color w:val="000000"/>
              </w:rPr>
            </w:pPr>
            <w:r>
              <w:rPr>
                <w:noProof/>
                <w:color w:val="000000"/>
              </w:rPr>
              <mc:AlternateContent>
                <mc:Choice Requires="wps">
                  <w:drawing>
                    <wp:anchor distT="0" distB="0" distL="114300" distR="114300" simplePos="0" relativeHeight="524289" behindDoc="0" locked="0" layoutInCell="1" allowOverlap="1">
                      <wp:simplePos x="0" y="0"/>
                      <wp:positionH relativeFrom="column">
                        <wp:posOffset>958850</wp:posOffset>
                      </wp:positionH>
                      <wp:positionV relativeFrom="paragraph">
                        <wp:posOffset>34925</wp:posOffset>
                      </wp:positionV>
                      <wp:extent cx="800100" cy="0"/>
                      <wp:effectExtent l="0" t="0" r="19050" b="19050"/>
                      <wp:wrapNone/>
                      <wp:docPr id="1" name="Straight Connector 1"/>
                      <wp:cNvGraphicFramePr/>
                      <a:graphic xmlns:a="http://schemas.openxmlformats.org/drawingml/2006/main">
                        <a:graphicData uri="http://schemas.microsoft.com/office/word/2010/wordprocessingShape">
                          <wps:wsp>
                            <wps:cNvCnPr/>
                            <wps:spPr bwMode="auto">
                              <a:xfrm flipV="1">
                                <a:off x="0" y="0"/>
                                <a:ext cx="800100" cy="0"/>
                              </a:xfrm>
                              <a:prstGeom prst="line">
                                <a:avLst/>
                              </a:prstGeom>
                              <a:noFill/>
                              <a:ln>
                                <a:solidFill>
                                  <a:srgbClr val="000000"/>
                                </a:solidFill>
                              </a:ln>
                            </wps:spPr>
                            <wps:bodyPr/>
                          </wps:wsp>
                        </a:graphicData>
                      </a:graphic>
                    </wp:anchor>
                  </w:drawing>
                </mc:Choice>
                <mc:Fallback>
                  <w:pict>
                    <v:line id="Straight Connector 1" o:spid="_x0000_s1026" style="position:absolute;flip:y;z-index:524289;visibility:visible;mso-wrap-style:square;mso-wrap-distance-left:9pt;mso-wrap-distance-top:0;mso-wrap-distance-right:9pt;mso-wrap-distance-bottom:0;mso-position-horizontal:absolute;mso-position-horizontal-relative:text;mso-position-vertical:absolute;mso-position-vertical-relative:text" from="75.5pt,2.75pt" to="1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"/>
                  </w:pict>
                </mc:Fallback>
              </mc:AlternateContent>
            </w:r>
            <w:r>
              <w:rPr>
                <w:b w:val="0"/>
                <w:color w:val="000000"/>
              </w:rPr>
              <w:t xml:space="preserve">Số:        </w:t>
            </w:r>
            <w:r w:rsidR="00195F5A">
              <w:rPr>
                <w:b w:val="0"/>
                <w:color w:val="000000"/>
              </w:rPr>
              <w:t xml:space="preserve"> </w:t>
            </w:r>
            <w:r>
              <w:rPr>
                <w:b w:val="0"/>
                <w:color w:val="000000"/>
              </w:rPr>
              <w:t xml:space="preserve"> /QĐ-HĐPH</w:t>
            </w:r>
          </w:p>
        </w:tc>
        <w:tc>
          <w:tcPr>
            <w:tcW w:w="6005" w:type="dxa"/>
            <w:tcBorders>
              <w:top w:val="none" w:sz="0" w:space="0" w:color="000000"/>
              <w:left w:val="none" w:sz="0" w:space="0" w:color="000000"/>
              <w:bottom w:val="none" w:sz="0" w:space="0" w:color="000000"/>
              <w:right w:val="none" w:sz="0" w:space="0" w:color="000000"/>
            </w:tcBorders>
          </w:tcPr>
          <w:p w:rsidR="00FD08E4" w:rsidRDefault="00E00DF7">
            <w:pPr>
              <w:spacing w:before="60" w:after="60"/>
              <w:jc w:val="center"/>
              <w:rPr>
                <w:b/>
                <w:color w:val="000000"/>
                <w:sz w:val="26"/>
                <w:szCs w:val="26"/>
              </w:rPr>
            </w:pPr>
            <w:r>
              <w:rPr>
                <w:b/>
                <w:color w:val="000000"/>
                <w:sz w:val="26"/>
                <w:szCs w:val="26"/>
              </w:rPr>
              <w:t>CỘNG HÒA XÃ HỘI CHỦ NGHĨA VIỆT NAM</w:t>
            </w:r>
          </w:p>
          <w:p w:rsidR="00FD08E4" w:rsidRDefault="00E00DF7">
            <w:pPr>
              <w:spacing w:before="60" w:after="60"/>
              <w:jc w:val="center"/>
              <w:rPr>
                <w:b/>
                <w:color w:val="000000"/>
                <w:sz w:val="28"/>
                <w:szCs w:val="28"/>
              </w:rPr>
            </w:pPr>
            <w:r>
              <w:rPr>
                <w:b/>
                <w:color w:val="000000"/>
                <w:sz w:val="28"/>
                <w:szCs w:val="28"/>
              </w:rPr>
              <w:t>Độc lập - Tự do - Hạnh phúc</w:t>
            </w:r>
          </w:p>
          <w:p w:rsidR="00FD08E4" w:rsidRDefault="00E00DF7">
            <w:pPr>
              <w:spacing w:before="60" w:after="60"/>
              <w:jc w:val="center"/>
              <w:rPr>
                <w:color w:val="000000"/>
                <w:sz w:val="26"/>
                <w:szCs w:val="26"/>
              </w:rPr>
            </w:pPr>
            <w:r>
              <w:rPr>
                <w:noProof/>
                <w:color w:val="000000"/>
                <w:sz w:val="26"/>
                <w:szCs w:val="26"/>
              </w:rPr>
              <mc:AlternateContent>
                <mc:Choice Requires="wps">
                  <w:drawing>
                    <wp:anchor distT="0" distB="0" distL="114300" distR="114300" simplePos="0" relativeHeight="524290" behindDoc="0" locked="0" layoutInCell="1" allowOverlap="1">
                      <wp:simplePos x="0" y="0"/>
                      <wp:positionH relativeFrom="column">
                        <wp:posOffset>725805</wp:posOffset>
                      </wp:positionH>
                      <wp:positionV relativeFrom="paragraph">
                        <wp:posOffset>0</wp:posOffset>
                      </wp:positionV>
                      <wp:extent cx="2257425" cy="0"/>
                      <wp:effectExtent l="0" t="0" r="9525" b="19050"/>
                      <wp:wrapNone/>
                      <wp:docPr id="2" name="Straight Connector 2"/>
                      <wp:cNvGraphicFramePr/>
                      <a:graphic xmlns:a="http://schemas.openxmlformats.org/drawingml/2006/main">
                        <a:graphicData uri="http://schemas.microsoft.com/office/word/2010/wordprocessingShape">
                          <wps:wsp>
                            <wps:cNvCnPr/>
                            <wps:spPr bwMode="auto">
                              <a:xfrm>
                                <a:off x="0" y="0"/>
                                <a:ext cx="2257425" cy="0"/>
                              </a:xfrm>
                              <a:prstGeom prst="line">
                                <a:avLst/>
                              </a:prstGeom>
                              <a:noFill/>
                              <a:ln>
                                <a:solidFill>
                                  <a:srgbClr val="000000"/>
                                </a:solidFill>
                              </a:ln>
                            </wps:spPr>
                            <wps:bodyPr/>
                          </wps:wsp>
                        </a:graphicData>
                      </a:graphic>
                      <wp14:sizeRelH relativeFrom="margin">
                        <wp14:pctWidth>0</wp14:pctWidth>
                      </wp14:sizeRelH>
                    </wp:anchor>
                  </w:drawing>
                </mc:Choice>
                <mc:Fallback>
                  <w:pict>
                    <v:line id="Straight Connector 2" o:spid="_x0000_s1026" style="position:absolute;z-index:524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5pt,0" to="23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"/>
                  </w:pict>
                </mc:Fallback>
              </mc:AlternateContent>
            </w:r>
          </w:p>
          <w:p w:rsidR="00FD08E4" w:rsidRDefault="00E00DF7" w:rsidP="009925DF">
            <w:pPr>
              <w:spacing w:before="60" w:after="60"/>
              <w:jc w:val="center"/>
              <w:rPr>
                <w:i/>
                <w:color w:val="000000"/>
              </w:rPr>
            </w:pPr>
            <w:r>
              <w:rPr>
                <w:i/>
                <w:color w:val="000000"/>
                <w:sz w:val="28"/>
                <w:szCs w:val="26"/>
              </w:rPr>
              <w:t>Lai Châu , ngày    tháng     năm 20</w:t>
            </w:r>
            <w:r w:rsidR="009925DF">
              <w:rPr>
                <w:i/>
                <w:color w:val="000000"/>
                <w:sz w:val="28"/>
                <w:szCs w:val="26"/>
              </w:rPr>
              <w:t>21</w:t>
            </w:r>
          </w:p>
        </w:tc>
      </w:tr>
    </w:tbl>
    <w:p w:rsidR="00FD08E4" w:rsidRDefault="00E00DF7" w:rsidP="0047059B">
      <w:pPr>
        <w:pStyle w:val="02TnloiVB"/>
        <w:spacing w:before="240" w:line="300" w:lineRule="exact"/>
        <w:rPr>
          <w:color w:val="000000"/>
          <w:sz w:val="28"/>
        </w:rPr>
      </w:pPr>
      <w:r>
        <w:rPr>
          <w:color w:val="000000"/>
          <w:sz w:val="28"/>
        </w:rPr>
        <w:t>QUYẾT ĐỊNH</w:t>
      </w:r>
    </w:p>
    <w:p w:rsidR="00FD08E4" w:rsidRDefault="00E00DF7" w:rsidP="0047059B">
      <w:pPr>
        <w:pStyle w:val="03Trchyu"/>
        <w:spacing w:line="300" w:lineRule="exact"/>
        <w:rPr>
          <w:color w:val="000000"/>
        </w:rPr>
      </w:pPr>
      <w:r>
        <w:rPr>
          <w:color w:val="000000"/>
        </w:rPr>
        <w:t>Ban hành Quy chế hoạt động của</w:t>
      </w:r>
    </w:p>
    <w:p w:rsidR="00FD08E4" w:rsidRDefault="00E00DF7" w:rsidP="0047059B">
      <w:pPr>
        <w:pStyle w:val="03Trchyu"/>
        <w:spacing w:line="300" w:lineRule="exact"/>
        <w:rPr>
          <w:color w:val="000000"/>
        </w:rPr>
      </w:pPr>
      <w:r>
        <w:rPr>
          <w:color w:val="000000"/>
        </w:rPr>
        <w:t>Hội đồng phối hợp phổ biến, giáo dục pháp luật tỉnh Lai Châu</w:t>
      </w:r>
    </w:p>
    <w:p w:rsidR="00FD08E4" w:rsidRDefault="00E00DF7" w:rsidP="0047059B">
      <w:pPr>
        <w:pStyle w:val="03Trchyu"/>
        <w:spacing w:before="120" w:after="60" w:line="300" w:lineRule="exact"/>
        <w:rPr>
          <w:color w:val="000000"/>
        </w:rPr>
      </w:pPr>
      <w:r>
        <w:rPr>
          <w:noProof/>
          <w:color w:val="000000"/>
        </w:rPr>
        <mc:AlternateContent>
          <mc:Choice Requires="wps">
            <w:drawing>
              <wp:anchor distT="0" distB="0" distL="114300" distR="114300" simplePos="0" relativeHeight="524288" behindDoc="0" locked="0" layoutInCell="1" allowOverlap="1" wp14:anchorId="0BDF970A" wp14:editId="1BB2081E">
                <wp:simplePos x="0" y="0"/>
                <wp:positionH relativeFrom="column">
                  <wp:posOffset>2272665</wp:posOffset>
                </wp:positionH>
                <wp:positionV relativeFrom="paragraph">
                  <wp:posOffset>74930</wp:posOffset>
                </wp:positionV>
                <wp:extent cx="1295398" cy="0"/>
                <wp:effectExtent l="0" t="0" r="19685" b="19050"/>
                <wp:wrapNone/>
                <wp:docPr id="3" name="Straight Connector 3"/>
                <wp:cNvGraphicFramePr/>
                <a:graphic xmlns:a="http://schemas.openxmlformats.org/drawingml/2006/main">
                  <a:graphicData uri="http://schemas.microsoft.com/office/word/2010/wordprocessingShape">
                    <wps:wsp>
                      <wps:cNvCnPr/>
                      <wps:spPr bwMode="auto">
                        <a:xfrm>
                          <a:off x="0" y="0"/>
                          <a:ext cx="1295398" cy="0"/>
                        </a:xfrm>
                        <a:prstGeom prst="line">
                          <a:avLst/>
                        </a:prstGeom>
                        <a:noFill/>
                        <a:ln>
                          <a:solidFill>
                            <a:srgbClr val="000000"/>
                          </a:solidFill>
                        </a:ln>
                      </wps:spPr>
                      <wps:bodyPr/>
                    </wps:wsp>
                  </a:graphicData>
                </a:graphic>
              </wp:anchor>
            </w:drawing>
          </mc:Choice>
          <mc:Fallback>
            <w:pict>
              <v:line id="Straight Connector 3" o:spid="_x0000_s1026" style="position:absolute;z-index:524288;visibility:visible;mso-wrap-style:square;mso-wrap-distance-left:9pt;mso-wrap-distance-top:0;mso-wrap-distance-right:9pt;mso-wrap-distance-bottom:0;mso-position-horizontal:absolute;mso-position-horizontal-relative:text;mso-position-vertical:absolute;mso-position-vertical-relative:text" from="178.95pt,5.9pt" to="280.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"/>
            </w:pict>
          </mc:Fallback>
        </mc:AlternateContent>
      </w:r>
    </w:p>
    <w:p w:rsidR="00FD08E4" w:rsidRDefault="00E00DF7" w:rsidP="0047059B">
      <w:pPr>
        <w:pStyle w:val="04Cquanbanhnh"/>
        <w:spacing w:line="300" w:lineRule="exact"/>
        <w:rPr>
          <w:color w:val="000000"/>
        </w:rPr>
      </w:pPr>
      <w:r>
        <w:rPr>
          <w:color w:val="000000"/>
        </w:rPr>
        <w:t xml:space="preserve">HỘI ĐỒNG PHỐI HỢP </w:t>
      </w:r>
    </w:p>
    <w:p w:rsidR="00FD08E4" w:rsidRDefault="00E00DF7" w:rsidP="0047059B">
      <w:pPr>
        <w:pStyle w:val="04Cquanbanhnh"/>
        <w:spacing w:line="300" w:lineRule="exact"/>
        <w:rPr>
          <w:color w:val="000000"/>
        </w:rPr>
      </w:pPr>
      <w:r>
        <w:rPr>
          <w:color w:val="000000"/>
        </w:rPr>
        <w:t>PHỔ BIẾN, GIÁO DỤC PHÁP LUẬT TỈNH LAI CHÂU</w:t>
      </w:r>
    </w:p>
    <w:p w:rsidR="00295CB6" w:rsidRPr="009925DF" w:rsidRDefault="00295CB6" w:rsidP="00295CB6">
      <w:pPr>
        <w:spacing w:after="150"/>
        <w:ind w:firstLine="567"/>
        <w:jc w:val="both"/>
        <w:rPr>
          <w:i/>
          <w:color w:val="000000" w:themeColor="text1"/>
          <w:sz w:val="16"/>
          <w:szCs w:val="28"/>
        </w:rPr>
      </w:pPr>
    </w:p>
    <w:p w:rsidR="00295CB6" w:rsidRPr="00295CB6" w:rsidRDefault="00295CB6" w:rsidP="009925DF">
      <w:pPr>
        <w:spacing w:before="120"/>
        <w:ind w:firstLine="567"/>
        <w:jc w:val="both"/>
        <w:rPr>
          <w:rFonts w:ascii="Arial" w:hAnsi="Arial" w:cs="Arial"/>
          <w:i/>
          <w:color w:val="000000"/>
          <w:sz w:val="28"/>
          <w:szCs w:val="28"/>
        </w:rPr>
      </w:pPr>
      <w:r w:rsidRPr="00295CB6">
        <w:rPr>
          <w:i/>
          <w:color w:val="000000" w:themeColor="text1"/>
          <w:sz w:val="28"/>
          <w:szCs w:val="28"/>
        </w:rPr>
        <w:t>Căn cứ Luật phổ biến, giáo dục pháp luật ngày 20 tháng 6 năm 2012;</w:t>
      </w:r>
    </w:p>
    <w:p w:rsidR="00295CB6" w:rsidRPr="00295CB6" w:rsidRDefault="00295CB6" w:rsidP="009925DF">
      <w:pPr>
        <w:spacing w:before="120"/>
        <w:ind w:firstLine="567"/>
        <w:jc w:val="both"/>
        <w:rPr>
          <w:i/>
          <w:color w:val="000000"/>
          <w:sz w:val="28"/>
          <w:szCs w:val="28"/>
        </w:rPr>
      </w:pPr>
      <w:r w:rsidRPr="00295CB6">
        <w:rPr>
          <w:i/>
          <w:color w:val="000000" w:themeColor="text1"/>
          <w:sz w:val="28"/>
          <w:szCs w:val="28"/>
        </w:rPr>
        <w:t xml:space="preserve">Căn cứ Quyết định số 21/2021/QĐ- TTg ngày 21 tháng 6 năm 2021 của Thủ tướng Chính phủ quy định về thành phần và nhiệm vụ, quyền hạn của Hội đồng phối hợp phổ biến, giáo dục pháp luật; </w:t>
      </w:r>
    </w:p>
    <w:p w:rsidR="00FD08E4" w:rsidRPr="00295CB6" w:rsidRDefault="00E00DF7" w:rsidP="009925DF">
      <w:pPr>
        <w:pStyle w:val="05NidungVB"/>
        <w:spacing w:before="120" w:after="0" w:line="240" w:lineRule="auto"/>
        <w:rPr>
          <w:i/>
          <w:color w:val="000000"/>
        </w:rPr>
      </w:pPr>
      <w:r w:rsidRPr="00295CB6">
        <w:rPr>
          <w:i/>
          <w:color w:val="000000" w:themeColor="text1"/>
        </w:rPr>
        <w:t xml:space="preserve">Căn cứ Quyết định số </w:t>
      </w:r>
      <w:r w:rsidR="00295CB6" w:rsidRPr="00295CB6">
        <w:rPr>
          <w:i/>
          <w:color w:val="000000" w:themeColor="text1"/>
        </w:rPr>
        <w:t xml:space="preserve">      </w:t>
      </w:r>
      <w:r w:rsidRPr="00295CB6">
        <w:rPr>
          <w:i/>
          <w:color w:val="000000" w:themeColor="text1"/>
        </w:rPr>
        <w:t xml:space="preserve">/QĐ-UBND ngày </w:t>
      </w:r>
      <w:r w:rsidR="00295CB6" w:rsidRPr="00295CB6">
        <w:rPr>
          <w:i/>
          <w:color w:val="000000" w:themeColor="text1"/>
        </w:rPr>
        <w:t xml:space="preserve">     </w:t>
      </w:r>
      <w:r w:rsidRPr="00295CB6">
        <w:rPr>
          <w:i/>
          <w:color w:val="000000" w:themeColor="text1"/>
        </w:rPr>
        <w:t xml:space="preserve"> tháng 8 năm 20</w:t>
      </w:r>
      <w:r w:rsidR="00295CB6" w:rsidRPr="00295CB6">
        <w:rPr>
          <w:i/>
          <w:color w:val="000000" w:themeColor="text1"/>
        </w:rPr>
        <w:t>21</w:t>
      </w:r>
      <w:r w:rsidRPr="00295CB6">
        <w:rPr>
          <w:i/>
          <w:color w:val="000000" w:themeColor="text1"/>
        </w:rPr>
        <w:t xml:space="preserve"> của Ủy ban nhân dân tỉnh Lai Châu về việc kiện toàn Hội đồng phối hợp phổ biến, giáo dục pháp luật tỉnh Lai Châu.</w:t>
      </w:r>
    </w:p>
    <w:p w:rsidR="00FD08E4" w:rsidRDefault="00E00DF7" w:rsidP="009925DF">
      <w:pPr>
        <w:pStyle w:val="05NidungVB"/>
        <w:spacing w:before="120" w:after="0" w:line="240" w:lineRule="auto"/>
        <w:rPr>
          <w:i/>
          <w:color w:val="000000"/>
        </w:rPr>
      </w:pPr>
      <w:r w:rsidRPr="00295CB6">
        <w:rPr>
          <w:i/>
          <w:color w:val="000000"/>
        </w:rPr>
        <w:t>Xét đề nghị của Sở Tư pháp - Cơ quan thường trực Hội đồng phối hợp phổ</w:t>
      </w:r>
      <w:r w:rsidR="009925DF">
        <w:rPr>
          <w:i/>
          <w:color w:val="000000"/>
        </w:rPr>
        <w:t xml:space="preserve"> biến, giáo dục pháp luật tỉnh,</w:t>
      </w:r>
    </w:p>
    <w:p w:rsidR="009925DF" w:rsidRPr="009925DF" w:rsidRDefault="009925DF" w:rsidP="009925DF">
      <w:pPr>
        <w:pStyle w:val="05NidungVB"/>
        <w:spacing w:before="100" w:after="0" w:line="240" w:lineRule="auto"/>
        <w:rPr>
          <w:i/>
          <w:color w:val="000000"/>
          <w:sz w:val="2"/>
        </w:rPr>
      </w:pPr>
    </w:p>
    <w:p w:rsidR="00FD08E4" w:rsidRDefault="00E00DF7" w:rsidP="0047059B">
      <w:pPr>
        <w:pStyle w:val="05NidungVB"/>
        <w:spacing w:before="100" w:after="0" w:line="300" w:lineRule="exact"/>
        <w:ind w:firstLine="720"/>
        <w:jc w:val="center"/>
        <w:rPr>
          <w:b/>
          <w:bCs/>
          <w:color w:val="000000"/>
        </w:rPr>
      </w:pPr>
      <w:r>
        <w:rPr>
          <w:b/>
          <w:bCs/>
          <w:color w:val="000000"/>
        </w:rPr>
        <w:t>QUYẾT ĐỊNH:</w:t>
      </w:r>
    </w:p>
    <w:p w:rsidR="009925DF" w:rsidRPr="009925DF" w:rsidRDefault="009925DF" w:rsidP="009925DF">
      <w:pPr>
        <w:pStyle w:val="05NidungVB"/>
        <w:spacing w:before="100" w:after="0" w:line="240" w:lineRule="auto"/>
        <w:ind w:firstLine="720"/>
        <w:jc w:val="center"/>
        <w:rPr>
          <w:b/>
          <w:bCs/>
          <w:color w:val="000000"/>
          <w:sz w:val="2"/>
        </w:rPr>
      </w:pPr>
    </w:p>
    <w:p w:rsidR="00FD08E4" w:rsidRDefault="00E00DF7" w:rsidP="009925DF">
      <w:pPr>
        <w:pStyle w:val="05NidungVB"/>
        <w:spacing w:before="120" w:line="340" w:lineRule="exact"/>
        <w:rPr>
          <w:color w:val="000000"/>
        </w:rPr>
      </w:pPr>
      <w:r>
        <w:rPr>
          <w:b/>
          <w:bCs/>
          <w:color w:val="000000"/>
        </w:rPr>
        <w:t>Điều 1.</w:t>
      </w:r>
      <w:r>
        <w:rPr>
          <w:color w:val="000000"/>
        </w:rPr>
        <w:t xml:space="preserve"> Ban hành kèm theo Quyết định này Quy chế hoạt động của Hội đồng phối hợp phổ biến, giáo dục pháp luật tỉnh Lai Châu.</w:t>
      </w:r>
    </w:p>
    <w:p w:rsidR="00FD08E4" w:rsidRDefault="00E00DF7" w:rsidP="009925DF">
      <w:pPr>
        <w:pStyle w:val="05NidungVB"/>
        <w:spacing w:before="120" w:line="340" w:lineRule="exact"/>
        <w:rPr>
          <w:color w:val="000000"/>
        </w:rPr>
      </w:pPr>
      <w:r>
        <w:rPr>
          <w:b/>
          <w:bCs/>
          <w:color w:val="000000"/>
        </w:rPr>
        <w:t>Điều 2.</w:t>
      </w:r>
      <w:r>
        <w:rPr>
          <w:color w:val="000000"/>
        </w:rPr>
        <w:t xml:space="preserve"> Quyết định này có hiệu lực kể từ ngày ký và thay thế Quyết định số </w:t>
      </w:r>
      <w:r w:rsidR="00295CB6">
        <w:rPr>
          <w:color w:val="000000"/>
        </w:rPr>
        <w:t>17</w:t>
      </w:r>
      <w:r>
        <w:rPr>
          <w:color w:val="000000"/>
        </w:rPr>
        <w:t xml:space="preserve">/QĐ-HĐPH ngày </w:t>
      </w:r>
      <w:r w:rsidR="00295CB6">
        <w:rPr>
          <w:color w:val="000000"/>
        </w:rPr>
        <w:t xml:space="preserve">10 </w:t>
      </w:r>
      <w:r>
        <w:rPr>
          <w:color w:val="000000"/>
        </w:rPr>
        <w:t xml:space="preserve"> tháng </w:t>
      </w:r>
      <w:r w:rsidR="00295CB6">
        <w:rPr>
          <w:color w:val="000000"/>
        </w:rPr>
        <w:t>9</w:t>
      </w:r>
      <w:r>
        <w:rPr>
          <w:color w:val="000000"/>
        </w:rPr>
        <w:t xml:space="preserve"> năm 201</w:t>
      </w:r>
      <w:r w:rsidR="00295CB6">
        <w:rPr>
          <w:color w:val="000000"/>
        </w:rPr>
        <w:t>9</w:t>
      </w:r>
      <w:r>
        <w:rPr>
          <w:color w:val="000000"/>
        </w:rPr>
        <w:t xml:space="preserve"> của Hội đồng phối hợp phổ biến, giáo dục pháp luật tỉnh Lai Châu về việc ban hành Quy chế tổ chức và hoạt động của Hội đồng phối hợp công tác phổ biến, giáo dục pháp luật tỉnh.</w:t>
      </w:r>
    </w:p>
    <w:p w:rsidR="00FD08E4" w:rsidRDefault="00E00DF7" w:rsidP="009925DF">
      <w:pPr>
        <w:pStyle w:val="05NidungVB"/>
        <w:spacing w:before="120" w:line="340" w:lineRule="exact"/>
        <w:rPr>
          <w:color w:val="000000"/>
        </w:rPr>
      </w:pPr>
      <w:r>
        <w:rPr>
          <w:b/>
          <w:bCs/>
          <w:color w:val="000000"/>
        </w:rPr>
        <w:t>Điều 3.</w:t>
      </w:r>
      <w:r>
        <w:rPr>
          <w:color w:val="000000"/>
        </w:rPr>
        <w:t xml:space="preserve"> Thành viên Hội đồng phối hợp phổ biến, giáo dục pháp luật tỉnh; Thủ trưởng các sở, ban, ngành, đoàn thể tỉnh; Chủ tịch UBND các huyện, thành phố chịu trách nhiệm thi hành Quyết định này./.</w:t>
      </w:r>
    </w:p>
    <w:tbl>
      <w:tblPr>
        <w:tblStyle w:val="GenStyleDefTable"/>
        <w:tblW w:w="0" w:type="auto"/>
        <w:tblInd w:w="0" w:type="dxa"/>
        <w:tblCellMar>
          <w:left w:w="108" w:type="dxa"/>
          <w:right w:w="108" w:type="dxa"/>
        </w:tblCellMar>
        <w:tblLook w:val="01E0" w:firstRow="1" w:lastRow="1" w:firstColumn="1" w:lastColumn="1" w:noHBand="0" w:noVBand="0"/>
      </w:tblPr>
      <w:tblGrid>
        <w:gridCol w:w="4590"/>
        <w:gridCol w:w="4585"/>
      </w:tblGrid>
      <w:tr w:rsidR="00FD08E4">
        <w:tc>
          <w:tcPr>
            <w:tcW w:w="4590" w:type="dxa"/>
            <w:tcBorders>
              <w:top w:val="none" w:sz="0" w:space="0" w:color="000000"/>
              <w:left w:val="none" w:sz="0" w:space="0" w:color="000000"/>
              <w:bottom w:val="none" w:sz="0" w:space="0" w:color="000000"/>
              <w:right w:val="none" w:sz="0" w:space="0" w:color="000000"/>
            </w:tcBorders>
          </w:tcPr>
          <w:p w:rsidR="00FD08E4" w:rsidRDefault="00E00DF7" w:rsidP="009925DF">
            <w:pPr>
              <w:pStyle w:val="11Tnngik"/>
              <w:spacing w:before="0" w:line="240" w:lineRule="auto"/>
              <w:rPr>
                <w:i/>
                <w:color w:val="000000"/>
                <w:sz w:val="24"/>
                <w:szCs w:val="24"/>
              </w:rPr>
            </w:pPr>
            <w:r>
              <w:rPr>
                <w:i/>
                <w:color w:val="000000"/>
                <w:sz w:val="24"/>
                <w:szCs w:val="24"/>
              </w:rPr>
              <w:t xml:space="preserve">Nơi nhận: </w:t>
            </w:r>
          </w:p>
          <w:p w:rsidR="00FD08E4" w:rsidRDefault="00E00DF7" w:rsidP="009925DF">
            <w:pPr>
              <w:rPr>
                <w:color w:val="000000"/>
                <w:sz w:val="22"/>
                <w:szCs w:val="22"/>
              </w:rPr>
            </w:pPr>
            <w:r>
              <w:rPr>
                <w:color w:val="000000"/>
                <w:sz w:val="22"/>
                <w:szCs w:val="22"/>
              </w:rPr>
              <w:t>- Như Điều 3;</w:t>
            </w:r>
          </w:p>
          <w:p w:rsidR="00FD08E4" w:rsidRPr="00E672EF" w:rsidRDefault="00E00DF7" w:rsidP="009925DF">
            <w:pPr>
              <w:rPr>
                <w:color w:val="000000" w:themeColor="text1"/>
                <w:sz w:val="22"/>
                <w:szCs w:val="22"/>
              </w:rPr>
            </w:pPr>
            <w:r w:rsidRPr="00E672EF">
              <w:rPr>
                <w:color w:val="000000" w:themeColor="text1"/>
                <w:sz w:val="22"/>
                <w:szCs w:val="22"/>
              </w:rPr>
              <w:t>- Hội đồng PHPBGDPL Trung ương;</w:t>
            </w:r>
          </w:p>
          <w:p w:rsidR="00FD08E4" w:rsidRPr="00E672EF" w:rsidRDefault="00E00DF7" w:rsidP="009925DF">
            <w:pPr>
              <w:rPr>
                <w:color w:val="000000" w:themeColor="text1"/>
                <w:sz w:val="22"/>
                <w:szCs w:val="22"/>
              </w:rPr>
            </w:pPr>
            <w:r w:rsidRPr="00E672EF">
              <w:rPr>
                <w:color w:val="000000" w:themeColor="text1"/>
                <w:sz w:val="22"/>
                <w:szCs w:val="22"/>
              </w:rPr>
              <w:t>- Vụ PBGDPL-Bộ Tư pháp;</w:t>
            </w:r>
          </w:p>
          <w:p w:rsidR="00FD08E4" w:rsidRPr="00E672EF" w:rsidRDefault="00E00DF7" w:rsidP="009925DF">
            <w:pPr>
              <w:rPr>
                <w:color w:val="000000" w:themeColor="text1"/>
                <w:sz w:val="22"/>
                <w:szCs w:val="22"/>
              </w:rPr>
            </w:pPr>
            <w:r w:rsidRPr="00E672EF">
              <w:rPr>
                <w:color w:val="000000" w:themeColor="text1"/>
                <w:sz w:val="22"/>
                <w:szCs w:val="22"/>
              </w:rPr>
              <w:t>- TT Tỉnh uỷ, HĐND, UBND tỉnh;</w:t>
            </w:r>
          </w:p>
          <w:p w:rsidR="00FD08E4" w:rsidRDefault="009925DF" w:rsidP="009925DF">
            <w:pPr>
              <w:rPr>
                <w:color w:val="000000"/>
                <w:sz w:val="28"/>
                <w:szCs w:val="28"/>
              </w:rPr>
            </w:pPr>
            <w:r>
              <w:rPr>
                <w:color w:val="000000" w:themeColor="text1"/>
                <w:sz w:val="22"/>
                <w:szCs w:val="22"/>
              </w:rPr>
              <w:t>- Lưu: VT, NC, TP.</w:t>
            </w:r>
          </w:p>
        </w:tc>
        <w:tc>
          <w:tcPr>
            <w:tcW w:w="4585" w:type="dxa"/>
            <w:tcBorders>
              <w:top w:val="none" w:sz="0" w:space="0" w:color="000000"/>
              <w:left w:val="none" w:sz="0" w:space="0" w:color="000000"/>
              <w:bottom w:val="none" w:sz="0" w:space="0" w:color="000000"/>
              <w:right w:val="none" w:sz="0" w:space="0" w:color="000000"/>
            </w:tcBorders>
          </w:tcPr>
          <w:p w:rsidR="00FD08E4" w:rsidRDefault="00E00DF7">
            <w:pPr>
              <w:pStyle w:val="11Tnngik"/>
              <w:spacing w:before="0" w:line="240" w:lineRule="auto"/>
              <w:jc w:val="center"/>
              <w:rPr>
                <w:color w:val="000000"/>
              </w:rPr>
            </w:pPr>
            <w:r>
              <w:rPr>
                <w:color w:val="000000"/>
              </w:rPr>
              <w:t>TM. HỘI ĐỒNG</w:t>
            </w:r>
          </w:p>
          <w:p w:rsidR="00FD08E4" w:rsidRDefault="00E00DF7">
            <w:pPr>
              <w:jc w:val="center"/>
              <w:rPr>
                <w:b/>
                <w:color w:val="000000"/>
                <w:sz w:val="28"/>
                <w:szCs w:val="28"/>
              </w:rPr>
            </w:pPr>
            <w:r>
              <w:rPr>
                <w:b/>
                <w:color w:val="000000"/>
                <w:sz w:val="28"/>
                <w:szCs w:val="28"/>
              </w:rPr>
              <w:t>CHỦ TỊCH</w:t>
            </w:r>
          </w:p>
          <w:p w:rsidR="00FD08E4" w:rsidRDefault="00FD08E4">
            <w:pPr>
              <w:jc w:val="center"/>
              <w:rPr>
                <w:color w:val="000000"/>
                <w:sz w:val="28"/>
                <w:szCs w:val="28"/>
              </w:rPr>
            </w:pPr>
          </w:p>
          <w:p w:rsidR="00FD08E4" w:rsidRDefault="00FD08E4">
            <w:pPr>
              <w:jc w:val="center"/>
              <w:rPr>
                <w:color w:val="000000"/>
                <w:sz w:val="28"/>
                <w:szCs w:val="28"/>
              </w:rPr>
            </w:pPr>
          </w:p>
          <w:p w:rsidR="009925DF" w:rsidRDefault="009925DF">
            <w:pPr>
              <w:jc w:val="center"/>
              <w:rPr>
                <w:color w:val="000000"/>
                <w:sz w:val="28"/>
                <w:szCs w:val="28"/>
              </w:rPr>
            </w:pPr>
          </w:p>
          <w:p w:rsidR="0047059B" w:rsidRPr="0047059B" w:rsidRDefault="0047059B" w:rsidP="0047059B">
            <w:pPr>
              <w:spacing w:before="600"/>
              <w:jc w:val="center"/>
              <w:rPr>
                <w:b/>
                <w:color w:val="000000"/>
                <w:sz w:val="28"/>
                <w:szCs w:val="28"/>
              </w:rPr>
            </w:pPr>
            <w:r w:rsidRPr="0047059B">
              <w:rPr>
                <w:b/>
                <w:color w:val="000000"/>
                <w:sz w:val="28"/>
                <w:szCs w:val="28"/>
              </w:rPr>
              <w:t>PHÓ CHỦ TỊCH UBND TỈNH</w:t>
            </w:r>
          </w:p>
          <w:p w:rsidR="00FD08E4" w:rsidRDefault="0047059B" w:rsidP="0047059B">
            <w:pPr>
              <w:jc w:val="center"/>
              <w:rPr>
                <w:color w:val="000000"/>
                <w:sz w:val="28"/>
                <w:szCs w:val="28"/>
              </w:rPr>
            </w:pPr>
            <w:r w:rsidRPr="0047059B">
              <w:rPr>
                <w:b/>
                <w:color w:val="000000"/>
                <w:sz w:val="28"/>
                <w:szCs w:val="28"/>
              </w:rPr>
              <w:t>Tống Thanh Hải</w:t>
            </w:r>
          </w:p>
          <w:p w:rsidR="00FD08E4" w:rsidRPr="009925DF" w:rsidRDefault="00FD08E4" w:rsidP="0047059B">
            <w:pPr>
              <w:rPr>
                <w:b/>
                <w:color w:val="000000"/>
                <w:sz w:val="2"/>
                <w:szCs w:val="28"/>
              </w:rPr>
            </w:pPr>
          </w:p>
        </w:tc>
      </w:tr>
    </w:tbl>
    <w:p w:rsidR="00295CB6" w:rsidRPr="009925DF" w:rsidRDefault="00295CB6" w:rsidP="009925DF">
      <w:pPr>
        <w:pStyle w:val="08QUYCH"/>
        <w:spacing w:line="240" w:lineRule="auto"/>
        <w:jc w:val="left"/>
        <w:rPr>
          <w:color w:val="000000"/>
          <w:sz w:val="2"/>
        </w:rPr>
      </w:pPr>
    </w:p>
    <w:p w:rsidR="0047059B" w:rsidRDefault="0047059B" w:rsidP="0047059B">
      <w:pPr>
        <w:pStyle w:val="08QUYCH"/>
        <w:spacing w:line="240" w:lineRule="auto"/>
        <w:rPr>
          <w:color w:val="000000"/>
        </w:rPr>
      </w:pPr>
      <w:r>
        <w:rPr>
          <w:color w:val="000000"/>
        </w:rPr>
        <w:lastRenderedPageBreak/>
        <w:t>QUY CHẾ</w:t>
      </w:r>
    </w:p>
    <w:p w:rsidR="0047059B" w:rsidRDefault="0047059B" w:rsidP="0047059B">
      <w:pPr>
        <w:pStyle w:val="03Trchyu"/>
        <w:spacing w:line="240" w:lineRule="auto"/>
        <w:rPr>
          <w:color w:val="000000"/>
        </w:rPr>
      </w:pPr>
      <w:r>
        <w:rPr>
          <w:color w:val="000000"/>
        </w:rPr>
        <w:t>Hoạt động của Hội đồng</w:t>
      </w:r>
    </w:p>
    <w:p w:rsidR="00FD08E4" w:rsidRDefault="0047059B" w:rsidP="0047059B">
      <w:pPr>
        <w:pStyle w:val="03Trchyu"/>
        <w:spacing w:line="240" w:lineRule="auto"/>
        <w:rPr>
          <w:color w:val="000000"/>
        </w:rPr>
      </w:pPr>
      <w:r>
        <w:rPr>
          <w:color w:val="000000"/>
        </w:rPr>
        <w:t>phối hợp phổ biến, giáo dục pháp luật tỉnh Lai Châu</w:t>
      </w:r>
    </w:p>
    <w:tbl>
      <w:tblPr>
        <w:tblStyle w:val="GenStyleDefTable"/>
        <w:tblpPr w:leftFromText="180" w:rightFromText="180" w:vertAnchor="page" w:horzAnchor="margin" w:tblpX="-603" w:tblpY="918"/>
        <w:tblW w:w="10507" w:type="dxa"/>
        <w:tblInd w:w="0" w:type="dxa"/>
        <w:tblLayout w:type="fixed"/>
        <w:tblCellMar>
          <w:left w:w="108" w:type="dxa"/>
          <w:right w:w="108" w:type="dxa"/>
        </w:tblCellMar>
        <w:tblLook w:val="04A0" w:firstRow="1" w:lastRow="0" w:firstColumn="1" w:lastColumn="0" w:noHBand="0" w:noVBand="1"/>
      </w:tblPr>
      <w:tblGrid>
        <w:gridCol w:w="4644"/>
        <w:gridCol w:w="5863"/>
      </w:tblGrid>
      <w:tr w:rsidR="00FD08E4" w:rsidTr="0047059B">
        <w:trPr>
          <w:trHeight w:val="721"/>
        </w:trPr>
        <w:tc>
          <w:tcPr>
            <w:tcW w:w="4644" w:type="dxa"/>
            <w:tcBorders>
              <w:top w:val="none" w:sz="0" w:space="0" w:color="000000"/>
              <w:left w:val="none" w:sz="0" w:space="0" w:color="000000"/>
              <w:bottom w:val="none" w:sz="0" w:space="0" w:color="000000"/>
              <w:right w:val="none" w:sz="0" w:space="0" w:color="000000"/>
            </w:tcBorders>
          </w:tcPr>
          <w:p w:rsidR="00FD08E4" w:rsidRDefault="00E00DF7" w:rsidP="0047059B">
            <w:pPr>
              <w:jc w:val="center"/>
              <w:rPr>
                <w:sz w:val="26"/>
                <w:szCs w:val="26"/>
              </w:rPr>
            </w:pPr>
            <w:r>
              <w:rPr>
                <w:sz w:val="26"/>
                <w:szCs w:val="26"/>
              </w:rPr>
              <w:t>ỦBND TỈNH LAI CHÂU</w:t>
            </w:r>
          </w:p>
          <w:p w:rsidR="00FD08E4" w:rsidRDefault="00E00DF7" w:rsidP="0047059B">
            <w:pPr>
              <w:jc w:val="center"/>
              <w:rPr>
                <w:b/>
                <w:sz w:val="26"/>
                <w:szCs w:val="26"/>
              </w:rPr>
            </w:pPr>
            <w:r>
              <w:rPr>
                <w:b/>
                <w:sz w:val="26"/>
                <w:szCs w:val="26"/>
              </w:rPr>
              <w:t xml:space="preserve">HỘI ĐỒNG PHỐI HỢP </w:t>
            </w:r>
          </w:p>
          <w:p w:rsidR="00FD08E4" w:rsidRDefault="00E00DF7" w:rsidP="0047059B">
            <w:pPr>
              <w:jc w:val="center"/>
              <w:rPr>
                <w:sz w:val="26"/>
                <w:szCs w:val="26"/>
              </w:rPr>
            </w:pPr>
            <w:r>
              <w:rPr>
                <w:b/>
                <w:sz w:val="26"/>
                <w:szCs w:val="26"/>
              </w:rPr>
              <w:t xml:space="preserve">PHỔ BIẾN, GIÁO DỤC PHÁP LUẬT </w:t>
            </w:r>
          </w:p>
          <w:p w:rsidR="00FD08E4" w:rsidRDefault="00E00DF7" w:rsidP="0047059B">
            <w:pPr>
              <w:pStyle w:val="Heading91"/>
              <w:spacing w:before="0"/>
              <w:ind w:firstLine="0"/>
              <w:jc w:val="center"/>
              <w:rPr>
                <w:sz w:val="26"/>
                <w:szCs w:val="26"/>
              </w:rPr>
            </w:pPr>
            <w:r>
              <w:rPr>
                <w:noProof/>
                <w:sz w:val="26"/>
                <w:szCs w:val="26"/>
              </w:rPr>
              <mc:AlternateContent>
                <mc:Choice Requires="wps">
                  <w:drawing>
                    <wp:anchor distT="0" distB="0" distL="114300" distR="114300" simplePos="0" relativeHeight="524292" behindDoc="0" locked="0" layoutInCell="1" allowOverlap="1" wp14:anchorId="2F24302C" wp14:editId="1A58CC52">
                      <wp:simplePos x="0" y="0"/>
                      <wp:positionH relativeFrom="column">
                        <wp:posOffset>1005840</wp:posOffset>
                      </wp:positionH>
                      <wp:positionV relativeFrom="paragraph">
                        <wp:posOffset>22860</wp:posOffset>
                      </wp:positionV>
                      <wp:extent cx="800100" cy="0"/>
                      <wp:effectExtent l="0" t="0" r="0" b="0"/>
                      <wp:wrapNone/>
                      <wp:docPr id="4" name="Straight Connector 4"/>
                      <wp:cNvGraphicFramePr/>
                      <a:graphic xmlns:a="http://schemas.openxmlformats.org/drawingml/2006/main">
                        <a:graphicData uri="http://schemas.microsoft.com/office/word/2010/wordprocessingShape">
                          <wps:wsp>
                            <wps:cNvCnPr/>
                            <wps:spPr bwMode="auto">
                              <a:xfrm flipV="1">
                                <a:off x="0" y="0"/>
                                <a:ext cx="800100" cy="0"/>
                              </a:xfrm>
                              <a:prstGeom prst="line">
                                <a:avLst/>
                              </a:prstGeom>
                              <a:noFill/>
                              <a:ln>
                                <a:solidFill>
                                  <a:srgbClr val="000000"/>
                                </a:solidFill>
                              </a:ln>
                            </wps:spPr>
                            <wps:bodyPr/>
                          </wps:wsp>
                        </a:graphicData>
                      </a:graphic>
                    </wp:anchor>
                  </w:drawing>
                </mc:Choice>
                <mc:Fallback xmlns:a="http://schemas.openxmlformats.org/drawingml/2006/main">
                  <w:pict>
                    <v:shape id="shape 3" o:spid="_x0000_s0000" o:spt="20" style="position:absolute;mso-wrap-distance-left:9.0pt;mso-wrap-distance-top:0.0pt;mso-wrap-distance-right:9.0pt;mso-wrap-distance-bottom:0.0pt;z-index:524292;mso-position-horizontal-relative:text;margin-left:79.2pt;mso-position-horizontal:absolute;mso-position-vertical-relative:text;margin-top:1.8pt;mso-position-vertical:absolute;width:63.0pt;height:0.0pt;flip:y;" coordsize="100000,100000" path="m0,0l100000,1852083e" filled="f" strokecolor="#000000">
                      <v:path textboxrect="0,0,0,0"/>
                    </v:shape>
                  </w:pict>
                </mc:Fallback>
              </mc:AlternateContent>
            </w:r>
          </w:p>
        </w:tc>
        <w:tc>
          <w:tcPr>
            <w:tcW w:w="5863" w:type="dxa"/>
            <w:tcBorders>
              <w:top w:val="none" w:sz="0" w:space="0" w:color="000000"/>
              <w:left w:val="none" w:sz="0" w:space="0" w:color="000000"/>
              <w:bottom w:val="none" w:sz="0" w:space="0" w:color="000000"/>
              <w:right w:val="none" w:sz="0" w:space="0" w:color="000000"/>
            </w:tcBorders>
          </w:tcPr>
          <w:p w:rsidR="00FD08E4" w:rsidRDefault="00E00DF7" w:rsidP="0047059B">
            <w:pPr>
              <w:jc w:val="center"/>
              <w:rPr>
                <w:b/>
                <w:sz w:val="26"/>
                <w:szCs w:val="26"/>
              </w:rPr>
            </w:pPr>
            <w:r>
              <w:rPr>
                <w:b/>
                <w:sz w:val="26"/>
                <w:szCs w:val="26"/>
              </w:rPr>
              <w:t>CỘNG HÒA XÃ HỘI CHỦ NGHĨA VIỆT NAM</w:t>
            </w:r>
          </w:p>
          <w:p w:rsidR="00FD08E4" w:rsidRDefault="00E00DF7" w:rsidP="0047059B">
            <w:pPr>
              <w:jc w:val="center"/>
              <w:rPr>
                <w:b/>
                <w:sz w:val="28"/>
                <w:szCs w:val="28"/>
              </w:rPr>
            </w:pPr>
            <w:r>
              <w:rPr>
                <w:b/>
                <w:sz w:val="28"/>
                <w:szCs w:val="28"/>
              </w:rPr>
              <w:t>Độc lập - Tự do - Hạnh phúc</w:t>
            </w:r>
          </w:p>
          <w:p w:rsidR="00FD08E4" w:rsidRDefault="00E00DF7" w:rsidP="0047059B">
            <w:pPr>
              <w:rPr>
                <w:sz w:val="26"/>
                <w:szCs w:val="26"/>
              </w:rPr>
            </w:pPr>
            <w:r>
              <w:rPr>
                <w:noProof/>
              </w:rPr>
              <mc:AlternateContent>
                <mc:Choice Requires="wps">
                  <w:drawing>
                    <wp:anchor distT="0" distB="0" distL="114300" distR="114300" simplePos="0" relativeHeight="524293" behindDoc="0" locked="0" layoutInCell="1" allowOverlap="1" wp14:anchorId="5BA33270" wp14:editId="1ED2EBEC">
                      <wp:simplePos x="0" y="0"/>
                      <wp:positionH relativeFrom="column">
                        <wp:posOffset>659765</wp:posOffset>
                      </wp:positionH>
                      <wp:positionV relativeFrom="paragraph">
                        <wp:posOffset>42545</wp:posOffset>
                      </wp:positionV>
                      <wp:extent cx="2247900" cy="0"/>
                      <wp:effectExtent l="0" t="0" r="19050" b="19050"/>
                      <wp:wrapNone/>
                      <wp:docPr id="5" name="Straight Connector 5"/>
                      <wp:cNvGraphicFramePr/>
                      <a:graphic xmlns:a="http://schemas.openxmlformats.org/drawingml/2006/main">
                        <a:graphicData uri="http://schemas.microsoft.com/office/word/2010/wordprocessingShape">
                          <wps:wsp>
                            <wps:cNvCnPr/>
                            <wps:spPr bwMode="auto">
                              <a:xfrm>
                                <a:off x="0" y="0"/>
                                <a:ext cx="2247900" cy="0"/>
                              </a:xfrm>
                              <a:prstGeom prst="line">
                                <a:avLst/>
                              </a:prstGeom>
                              <a:noFill/>
                              <a:ln>
                                <a:solidFill>
                                  <a:srgbClr val="000000"/>
                                </a:solidFill>
                              </a:ln>
                            </wps:spPr>
                            <wps:bodyPr/>
                          </wps:wsp>
                        </a:graphicData>
                      </a:graphic>
                      <wp14:sizeRelH relativeFrom="margin">
                        <wp14:pctWidth>0</wp14:pctWidth>
                      </wp14:sizeRelH>
                    </wp:anchor>
                  </w:drawing>
                </mc:Choice>
                <mc:Fallback>
                  <w:pict>
                    <v:line id="Straight Connector 5" o:spid="_x0000_s1026" style="position:absolute;z-index:5242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5pt,3.35pt" to="228.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"/>
                  </w:pict>
                </mc:Fallback>
              </mc:AlternateContent>
            </w:r>
          </w:p>
        </w:tc>
      </w:tr>
    </w:tbl>
    <w:p w:rsidR="00295CB6" w:rsidRDefault="00E00DF7" w:rsidP="00295CB6">
      <w:pPr>
        <w:pStyle w:val="09Kmtheo"/>
        <w:spacing w:line="240" w:lineRule="auto"/>
        <w:ind w:firstLine="567"/>
        <w:rPr>
          <w:color w:val="000000"/>
          <w:sz w:val="27"/>
          <w:szCs w:val="27"/>
        </w:rPr>
      </w:pPr>
      <w:r>
        <w:rPr>
          <w:color w:val="000000"/>
          <w:sz w:val="27"/>
          <w:szCs w:val="27"/>
        </w:rPr>
        <w:t>(Ban hành kèm theo Quyết</w:t>
      </w:r>
      <w:r w:rsidR="00295CB6">
        <w:rPr>
          <w:color w:val="000000"/>
          <w:sz w:val="27"/>
          <w:szCs w:val="27"/>
        </w:rPr>
        <w:t xml:space="preserve"> định số      /QĐ-HĐPH ngày   </w:t>
      </w:r>
      <w:r>
        <w:rPr>
          <w:color w:val="000000"/>
          <w:sz w:val="27"/>
          <w:szCs w:val="27"/>
        </w:rPr>
        <w:t xml:space="preserve"> tháng    năm 20</w:t>
      </w:r>
      <w:r w:rsidR="00295CB6">
        <w:rPr>
          <w:color w:val="000000"/>
          <w:sz w:val="27"/>
          <w:szCs w:val="27"/>
        </w:rPr>
        <w:t>21</w:t>
      </w:r>
    </w:p>
    <w:p w:rsidR="00FD08E4" w:rsidRDefault="00295CB6" w:rsidP="00295CB6">
      <w:pPr>
        <w:pStyle w:val="09Kmtheo"/>
        <w:spacing w:line="240" w:lineRule="auto"/>
        <w:ind w:firstLine="567"/>
        <w:rPr>
          <w:color w:val="000000"/>
          <w:sz w:val="27"/>
          <w:szCs w:val="27"/>
        </w:rPr>
      </w:pPr>
      <w:r>
        <w:rPr>
          <w:noProof/>
          <w:color w:val="000000"/>
        </w:rPr>
        <mc:AlternateContent>
          <mc:Choice Requires="wps">
            <w:drawing>
              <wp:anchor distT="0" distB="0" distL="114300" distR="114300" simplePos="0" relativeHeight="524291" behindDoc="0" locked="0" layoutInCell="1" allowOverlap="1" wp14:anchorId="04FBB7DF" wp14:editId="47C99F1B">
                <wp:simplePos x="0" y="0"/>
                <wp:positionH relativeFrom="column">
                  <wp:posOffset>2432685</wp:posOffset>
                </wp:positionH>
                <wp:positionV relativeFrom="paragraph">
                  <wp:posOffset>231775</wp:posOffset>
                </wp:positionV>
                <wp:extent cx="989965" cy="0"/>
                <wp:effectExtent l="0" t="0" r="19685" b="19050"/>
                <wp:wrapNone/>
                <wp:docPr id="6" name="Straight Connector 6"/>
                <wp:cNvGraphicFramePr/>
                <a:graphic xmlns:a="http://schemas.openxmlformats.org/drawingml/2006/main">
                  <a:graphicData uri="http://schemas.microsoft.com/office/word/2010/wordprocessingShape">
                    <wps:wsp>
                      <wps:cNvCnPr/>
                      <wps:spPr bwMode="auto">
                        <a:xfrm>
                          <a:off x="0" y="0"/>
                          <a:ext cx="989965" cy="0"/>
                        </a:xfrm>
                        <a:prstGeom prst="line">
                          <a:avLst/>
                        </a:prstGeom>
                        <a:noFill/>
                        <a:ln>
                          <a:solidFill>
                            <a:srgbClr val="000000"/>
                          </a:solidFill>
                        </a:ln>
                      </wps:spPr>
                      <wps:bodyPr/>
                    </wps:wsp>
                  </a:graphicData>
                </a:graphic>
              </wp:anchor>
            </w:drawing>
          </mc:Choice>
          <mc:Fallback>
            <w:pict>
              <v:line id="Straight Connector 6" o:spid="_x0000_s1026" style="position:absolute;z-index:524291;visibility:visible;mso-wrap-style:square;mso-wrap-distance-left:9pt;mso-wrap-distance-top:0;mso-wrap-distance-right:9pt;mso-wrap-distance-bottom:0;mso-position-horizontal:absolute;mso-position-horizontal-relative:text;mso-position-vertical:absolute;mso-position-vertical-relative:text" from="191.55pt,18.25pt" to="26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"/>
            </w:pict>
          </mc:Fallback>
        </mc:AlternateContent>
      </w:r>
      <w:r w:rsidR="00E00DF7">
        <w:rPr>
          <w:color w:val="000000"/>
          <w:sz w:val="27"/>
          <w:szCs w:val="27"/>
        </w:rPr>
        <w:t>của Hội đồng phối hợp phổ biến, giáo dục pháp luật tỉnh Lai Châu)</w:t>
      </w:r>
    </w:p>
    <w:p w:rsidR="00FD08E4" w:rsidRPr="009925DF" w:rsidRDefault="00FD08E4">
      <w:pPr>
        <w:pStyle w:val="09Kmtheo"/>
        <w:spacing w:before="120" w:after="120" w:line="240" w:lineRule="auto"/>
        <w:rPr>
          <w:color w:val="000000"/>
          <w:sz w:val="10"/>
        </w:rPr>
      </w:pPr>
    </w:p>
    <w:p w:rsidR="00FD08E4" w:rsidRDefault="00E00DF7" w:rsidP="0047059B">
      <w:pPr>
        <w:pStyle w:val="06Canhgia"/>
        <w:spacing w:line="240" w:lineRule="auto"/>
        <w:rPr>
          <w:color w:val="000000"/>
        </w:rPr>
      </w:pPr>
      <w:r>
        <w:rPr>
          <w:color w:val="000000"/>
        </w:rPr>
        <w:t>Chương I</w:t>
      </w:r>
    </w:p>
    <w:p w:rsidR="00FD08E4" w:rsidRDefault="00E00DF7" w:rsidP="0047059B">
      <w:pPr>
        <w:pStyle w:val="06Canhgia"/>
        <w:spacing w:line="240" w:lineRule="auto"/>
        <w:rPr>
          <w:color w:val="000000"/>
        </w:rPr>
      </w:pPr>
      <w:r>
        <w:rPr>
          <w:color w:val="000000"/>
        </w:rPr>
        <w:t>NHỮNG QUY ĐỊNH CHUNG</w:t>
      </w:r>
    </w:p>
    <w:p w:rsidR="009925DF" w:rsidRPr="009925DF" w:rsidRDefault="009925DF" w:rsidP="0047059B">
      <w:pPr>
        <w:pStyle w:val="06Canhgia"/>
        <w:spacing w:line="240" w:lineRule="auto"/>
        <w:rPr>
          <w:color w:val="000000"/>
          <w:sz w:val="14"/>
          <w:szCs w:val="26"/>
        </w:rPr>
      </w:pPr>
    </w:p>
    <w:p w:rsidR="00FD08E4" w:rsidRPr="00E672EF" w:rsidRDefault="00E00DF7" w:rsidP="009925DF">
      <w:pPr>
        <w:spacing w:before="120" w:after="120" w:line="340" w:lineRule="exact"/>
        <w:ind w:right="-133" w:firstLine="567"/>
        <w:jc w:val="both"/>
        <w:rPr>
          <w:b/>
          <w:color w:val="000000" w:themeColor="text1"/>
          <w:sz w:val="28"/>
          <w:szCs w:val="28"/>
        </w:rPr>
      </w:pPr>
      <w:r w:rsidRPr="00E672EF">
        <w:rPr>
          <w:b/>
          <w:color w:val="000000" w:themeColor="text1"/>
          <w:sz w:val="28"/>
          <w:szCs w:val="28"/>
        </w:rPr>
        <w:t>Điều 1. Phạm vi điều chỉnh và đối tượng áp dụng</w:t>
      </w:r>
    </w:p>
    <w:p w:rsidR="00FD08E4" w:rsidRPr="00E672EF" w:rsidRDefault="00E00DF7" w:rsidP="009925DF">
      <w:pPr>
        <w:spacing w:before="120" w:after="120" w:line="340" w:lineRule="exact"/>
        <w:ind w:firstLine="567"/>
        <w:jc w:val="both"/>
        <w:rPr>
          <w:color w:val="000000" w:themeColor="text1"/>
          <w:sz w:val="28"/>
          <w:szCs w:val="28"/>
        </w:rPr>
      </w:pPr>
      <w:r w:rsidRPr="00E672EF">
        <w:rPr>
          <w:color w:val="000000" w:themeColor="text1"/>
          <w:sz w:val="28"/>
          <w:szCs w:val="28"/>
        </w:rPr>
        <w:t xml:space="preserve">1. Quy chế này quy định về nguyên tắc hoạt động, mối quan hệ công tác và hoạt động của Hội đồng phối hợp phổ biến, giáo dục pháp luật tỉnh </w:t>
      </w:r>
      <w:r w:rsidRPr="00E672EF">
        <w:rPr>
          <w:i/>
          <w:color w:val="000000" w:themeColor="text1"/>
          <w:sz w:val="28"/>
          <w:szCs w:val="28"/>
        </w:rPr>
        <w:t>(sau đây gọi là Hội đồng</w:t>
      </w:r>
      <w:r w:rsidRPr="00E672EF">
        <w:rPr>
          <w:color w:val="000000" w:themeColor="text1"/>
          <w:sz w:val="28"/>
          <w:szCs w:val="28"/>
        </w:rPr>
        <w:t xml:space="preserve">), Cơ quan thường trực của Hội đồng và </w:t>
      </w:r>
      <w:r w:rsidR="00295CB6" w:rsidRPr="00E672EF">
        <w:rPr>
          <w:color w:val="000000" w:themeColor="text1"/>
          <w:sz w:val="28"/>
          <w:szCs w:val="28"/>
        </w:rPr>
        <w:t>Tổ Thư ký</w:t>
      </w:r>
      <w:r w:rsidRPr="00E672EF">
        <w:rPr>
          <w:color w:val="000000" w:themeColor="text1"/>
          <w:sz w:val="28"/>
          <w:szCs w:val="28"/>
        </w:rPr>
        <w:t>.</w:t>
      </w:r>
    </w:p>
    <w:p w:rsidR="00FD08E4" w:rsidRPr="00E672EF" w:rsidRDefault="00E00DF7" w:rsidP="009925DF">
      <w:pPr>
        <w:spacing w:before="120" w:after="120" w:line="340" w:lineRule="exact"/>
        <w:ind w:firstLine="567"/>
        <w:jc w:val="both"/>
        <w:rPr>
          <w:color w:val="000000" w:themeColor="text1"/>
          <w:sz w:val="28"/>
          <w:szCs w:val="28"/>
        </w:rPr>
      </w:pPr>
      <w:r w:rsidRPr="00E672EF">
        <w:rPr>
          <w:color w:val="000000" w:themeColor="text1"/>
          <w:sz w:val="28"/>
          <w:szCs w:val="28"/>
        </w:rPr>
        <w:t xml:space="preserve">2. Quy chế này áp dụng đối với Chủ tịch, Phó Chủ tịch Hội đồng, Ủy viên Hội đồng </w:t>
      </w:r>
      <w:r w:rsidRPr="00E672EF">
        <w:rPr>
          <w:i/>
          <w:color w:val="000000" w:themeColor="text1"/>
          <w:sz w:val="28"/>
          <w:szCs w:val="28"/>
        </w:rPr>
        <w:t>(sau đây gọi chung là thành viên Hội đồng);</w:t>
      </w:r>
      <w:r w:rsidRPr="00E672EF">
        <w:rPr>
          <w:color w:val="000000" w:themeColor="text1"/>
          <w:sz w:val="28"/>
          <w:szCs w:val="28"/>
        </w:rPr>
        <w:t xml:space="preserve"> Cơ quan thường trực của Hội đồng, </w:t>
      </w:r>
      <w:r w:rsidR="00295CB6" w:rsidRPr="00E672EF">
        <w:rPr>
          <w:color w:val="000000" w:themeColor="text1"/>
          <w:sz w:val="28"/>
          <w:szCs w:val="28"/>
        </w:rPr>
        <w:t>Tổ Thư ký</w:t>
      </w:r>
      <w:r w:rsidRPr="00E672EF">
        <w:rPr>
          <w:color w:val="000000" w:themeColor="text1"/>
          <w:sz w:val="28"/>
          <w:szCs w:val="28"/>
        </w:rPr>
        <w:t xml:space="preserve"> của Hội đồng và các cơ quan, tổ chức, cá nhân khác có liên quan.</w:t>
      </w:r>
    </w:p>
    <w:p w:rsidR="00FD08E4" w:rsidRPr="00E672EF" w:rsidRDefault="00E00DF7" w:rsidP="009925DF">
      <w:pPr>
        <w:pStyle w:val="05NidungVB"/>
        <w:spacing w:before="120" w:line="340" w:lineRule="exact"/>
        <w:rPr>
          <w:b/>
          <w:bCs/>
          <w:color w:val="000000" w:themeColor="text1"/>
        </w:rPr>
      </w:pPr>
      <w:r w:rsidRPr="00E672EF">
        <w:rPr>
          <w:b/>
          <w:bCs/>
          <w:color w:val="000000" w:themeColor="text1"/>
        </w:rPr>
        <w:t>Điều 2. Nguyên tắc làm việc của Hội đồng</w:t>
      </w:r>
    </w:p>
    <w:p w:rsidR="00FD08E4" w:rsidRPr="00E672EF" w:rsidRDefault="00E00DF7" w:rsidP="009925DF">
      <w:pPr>
        <w:pStyle w:val="05NidungVB"/>
        <w:spacing w:before="120" w:line="340" w:lineRule="exact"/>
        <w:rPr>
          <w:color w:val="000000" w:themeColor="text1"/>
        </w:rPr>
      </w:pPr>
      <w:r w:rsidRPr="00E672EF">
        <w:rPr>
          <w:color w:val="000000" w:themeColor="text1"/>
        </w:rPr>
        <w:t>Hội đồng làm việc theo chế độ tập thể, quyết định theo đa số.</w:t>
      </w:r>
    </w:p>
    <w:p w:rsidR="00FD08E4" w:rsidRPr="00E672EF" w:rsidRDefault="00E00DF7" w:rsidP="009925DF">
      <w:pPr>
        <w:pStyle w:val="05NidungVB"/>
        <w:spacing w:before="120" w:line="340" w:lineRule="exact"/>
        <w:rPr>
          <w:bCs/>
          <w:color w:val="000000" w:themeColor="text1"/>
        </w:rPr>
      </w:pPr>
      <w:r w:rsidRPr="00E672EF">
        <w:rPr>
          <w:color w:val="000000" w:themeColor="text1"/>
        </w:rPr>
        <w:t>Các thành viên Hội đồng được Hội đồng phân công nhiệm vụ cụ thể, đề cao trách nhiệm của từng cá nhân.</w:t>
      </w:r>
    </w:p>
    <w:p w:rsidR="00FD08E4" w:rsidRPr="00E672EF" w:rsidRDefault="00E00DF7" w:rsidP="009925DF">
      <w:pPr>
        <w:spacing w:before="120" w:after="120" w:line="340" w:lineRule="exact"/>
        <w:ind w:firstLine="567"/>
        <w:jc w:val="both"/>
        <w:rPr>
          <w:color w:val="000000" w:themeColor="text1"/>
          <w:sz w:val="28"/>
          <w:szCs w:val="28"/>
        </w:rPr>
      </w:pPr>
      <w:r w:rsidRPr="00E672EF">
        <w:rPr>
          <w:color w:val="000000" w:themeColor="text1"/>
          <w:sz w:val="28"/>
          <w:szCs w:val="28"/>
        </w:rPr>
        <w:t xml:space="preserve">Các thành viên Hội đồng, </w:t>
      </w:r>
      <w:r w:rsidR="00295CB6" w:rsidRPr="00E672EF">
        <w:rPr>
          <w:color w:val="000000" w:themeColor="text1"/>
          <w:sz w:val="28"/>
          <w:szCs w:val="28"/>
        </w:rPr>
        <w:t>Tổ Thư ký</w:t>
      </w:r>
      <w:r w:rsidRPr="00E672EF">
        <w:rPr>
          <w:color w:val="000000" w:themeColor="text1"/>
          <w:sz w:val="28"/>
          <w:szCs w:val="28"/>
        </w:rPr>
        <w:t xml:space="preserve"> của Hội đồng làm việc theo chế độ kiêm nhiệm.</w:t>
      </w:r>
    </w:p>
    <w:p w:rsidR="00FD08E4" w:rsidRDefault="00E00DF7" w:rsidP="0047059B">
      <w:pPr>
        <w:ind w:firstLine="567"/>
        <w:jc w:val="center"/>
        <w:rPr>
          <w:b/>
          <w:color w:val="000000"/>
          <w:sz w:val="28"/>
          <w:szCs w:val="28"/>
        </w:rPr>
      </w:pPr>
      <w:r>
        <w:rPr>
          <w:b/>
          <w:color w:val="000000"/>
          <w:sz w:val="28"/>
          <w:szCs w:val="28"/>
        </w:rPr>
        <w:t>C</w:t>
      </w:r>
      <w:r w:rsidR="0047059B">
        <w:rPr>
          <w:b/>
          <w:color w:val="000000"/>
          <w:sz w:val="28"/>
          <w:szCs w:val="28"/>
        </w:rPr>
        <w:t>hương</w:t>
      </w:r>
      <w:r>
        <w:rPr>
          <w:b/>
          <w:color w:val="000000"/>
          <w:sz w:val="28"/>
          <w:szCs w:val="28"/>
        </w:rPr>
        <w:t xml:space="preserve"> II</w:t>
      </w:r>
    </w:p>
    <w:p w:rsidR="00FD08E4" w:rsidRDefault="00E00DF7" w:rsidP="0047059B">
      <w:pPr>
        <w:ind w:firstLine="567"/>
        <w:jc w:val="center"/>
        <w:rPr>
          <w:b/>
          <w:color w:val="000000"/>
          <w:sz w:val="28"/>
          <w:szCs w:val="28"/>
        </w:rPr>
      </w:pPr>
      <w:r>
        <w:rPr>
          <w:b/>
          <w:color w:val="000000"/>
          <w:sz w:val="28"/>
          <w:szCs w:val="28"/>
        </w:rPr>
        <w:t>QUAN HỆ CÔNG TÁC</w:t>
      </w:r>
    </w:p>
    <w:p w:rsidR="009925DF" w:rsidRPr="009925DF" w:rsidRDefault="009925DF" w:rsidP="0047059B">
      <w:pPr>
        <w:ind w:firstLine="567"/>
        <w:jc w:val="center"/>
        <w:rPr>
          <w:b/>
          <w:color w:val="000000"/>
          <w:sz w:val="16"/>
          <w:szCs w:val="28"/>
        </w:rPr>
      </w:pPr>
    </w:p>
    <w:p w:rsidR="00FD08E4" w:rsidRPr="00AB6282" w:rsidRDefault="00E00DF7" w:rsidP="009925DF">
      <w:pPr>
        <w:spacing w:before="120" w:after="120" w:line="340" w:lineRule="exact"/>
        <w:ind w:right="28" w:firstLine="567"/>
        <w:jc w:val="both"/>
        <w:rPr>
          <w:b/>
          <w:color w:val="000000"/>
          <w:spacing w:val="4"/>
          <w:sz w:val="28"/>
          <w:szCs w:val="28"/>
        </w:rPr>
      </w:pPr>
      <w:r w:rsidRPr="00AB6282">
        <w:rPr>
          <w:b/>
          <w:color w:val="000000"/>
          <w:spacing w:val="4"/>
          <w:sz w:val="28"/>
          <w:szCs w:val="28"/>
        </w:rPr>
        <w:t xml:space="preserve">Điều 3. Quan hệ công tác giữa Chủ tịch Hội đồng </w:t>
      </w:r>
      <w:r w:rsidR="009925DF" w:rsidRPr="00AB6282">
        <w:rPr>
          <w:b/>
          <w:color w:val="000000"/>
          <w:spacing w:val="4"/>
          <w:sz w:val="28"/>
          <w:szCs w:val="28"/>
        </w:rPr>
        <w:t xml:space="preserve">phối hợp PBGDPL </w:t>
      </w:r>
      <w:r w:rsidRPr="00AB6282">
        <w:rPr>
          <w:b/>
          <w:color w:val="000000"/>
          <w:spacing w:val="4"/>
          <w:sz w:val="28"/>
          <w:szCs w:val="28"/>
        </w:rPr>
        <w:t>với Phó Chủ tịch Hội đồng</w:t>
      </w:r>
    </w:p>
    <w:p w:rsidR="00FD08E4" w:rsidRDefault="00E00DF7" w:rsidP="009925DF">
      <w:pPr>
        <w:spacing w:before="120" w:after="120" w:line="340" w:lineRule="exact"/>
        <w:ind w:right="28" w:firstLine="567"/>
        <w:jc w:val="both"/>
        <w:rPr>
          <w:b/>
          <w:color w:val="000000"/>
          <w:spacing w:val="-8"/>
          <w:sz w:val="28"/>
          <w:szCs w:val="28"/>
        </w:rPr>
      </w:pPr>
      <w:r>
        <w:rPr>
          <w:color w:val="000000"/>
          <w:sz w:val="28"/>
          <w:szCs w:val="28"/>
        </w:rPr>
        <w:t>1. Chủ tịch Hội đồng chỉ đạo, phân công các Phó Chủ tịch Hội đồng thực hiện nhiệm vụ theo chương trình, kế hoạch hoạt động của Hội đồng.</w:t>
      </w:r>
    </w:p>
    <w:p w:rsidR="00FD08E4" w:rsidRDefault="00E00DF7" w:rsidP="009925DF">
      <w:pPr>
        <w:spacing w:before="120" w:after="120" w:line="340" w:lineRule="exact"/>
        <w:ind w:firstLine="567"/>
        <w:jc w:val="both"/>
        <w:rPr>
          <w:color w:val="000000"/>
          <w:spacing w:val="-2"/>
          <w:sz w:val="28"/>
          <w:szCs w:val="28"/>
        </w:rPr>
      </w:pPr>
      <w:r>
        <w:rPr>
          <w:color w:val="000000"/>
          <w:spacing w:val="-2"/>
          <w:sz w:val="28"/>
          <w:szCs w:val="28"/>
        </w:rPr>
        <w:t xml:space="preserve">2. Phó Chủ tịch Hội đồng báo cáo và chịu trách nhiệm trước Chủ tịch Hội đồng về việc giải quyết công việc được phân công. Các Phó Chủ tịch Hội đồng phối hợp trong công tác và thông tin kịp thời về việc giải quyết các công việc được phân công. </w:t>
      </w:r>
    </w:p>
    <w:p w:rsidR="00FD08E4" w:rsidRPr="00E672EF" w:rsidRDefault="00E00DF7" w:rsidP="009925DF">
      <w:pPr>
        <w:spacing w:before="120" w:after="120" w:line="340" w:lineRule="exact"/>
        <w:ind w:firstLine="567"/>
        <w:jc w:val="both"/>
        <w:rPr>
          <w:b/>
          <w:color w:val="000000" w:themeColor="text1"/>
          <w:sz w:val="28"/>
          <w:szCs w:val="28"/>
        </w:rPr>
      </w:pPr>
      <w:r w:rsidRPr="00E672EF">
        <w:rPr>
          <w:b/>
          <w:color w:val="000000" w:themeColor="text1"/>
          <w:sz w:val="28"/>
          <w:szCs w:val="28"/>
        </w:rPr>
        <w:t xml:space="preserve">Điều 4. Quan hệ công tác giữa Hội đồng với Cơ quan thường trực Hội đồng và thành viên Hội đồng </w:t>
      </w:r>
    </w:p>
    <w:p w:rsidR="00FD08E4" w:rsidRPr="00E672EF" w:rsidRDefault="00E00DF7" w:rsidP="009925DF">
      <w:pPr>
        <w:spacing w:before="120" w:after="120" w:line="340" w:lineRule="exact"/>
        <w:ind w:firstLine="567"/>
        <w:jc w:val="both"/>
        <w:rPr>
          <w:color w:val="000000" w:themeColor="text1"/>
          <w:sz w:val="28"/>
          <w:szCs w:val="28"/>
        </w:rPr>
      </w:pPr>
      <w:r w:rsidRPr="00E672EF">
        <w:rPr>
          <w:color w:val="000000" w:themeColor="text1"/>
          <w:sz w:val="28"/>
          <w:szCs w:val="28"/>
        </w:rPr>
        <w:lastRenderedPageBreak/>
        <w:t>Thành viên Hội đồng thực hiện nhiệm vụ theo sự phân công của Chủ tịch Hội đồng; báo cáo kết quả thực hiện nhiệm vụ với Chủ tịch Hội đồng.</w:t>
      </w:r>
    </w:p>
    <w:p w:rsidR="00FD08E4" w:rsidRPr="009925DF" w:rsidRDefault="00E00DF7" w:rsidP="009925DF">
      <w:pPr>
        <w:spacing w:before="120" w:after="120" w:line="340" w:lineRule="exact"/>
        <w:ind w:firstLine="567"/>
        <w:jc w:val="both"/>
        <w:rPr>
          <w:color w:val="000000" w:themeColor="text1"/>
          <w:spacing w:val="-4"/>
          <w:sz w:val="28"/>
          <w:szCs w:val="28"/>
        </w:rPr>
      </w:pPr>
      <w:r w:rsidRPr="009925DF">
        <w:rPr>
          <w:color w:val="000000" w:themeColor="text1"/>
          <w:spacing w:val="-4"/>
          <w:sz w:val="28"/>
          <w:szCs w:val="28"/>
        </w:rPr>
        <w:t>Cơ quan thường trực của Hội đồng làm đầu mối phối hợp giữa các thành viên Hội đồng, tham mưu giúp Hội đồng thực hiện nhiệm vụ, quyền hạn của Hội đồng.</w:t>
      </w:r>
    </w:p>
    <w:p w:rsidR="00FD08E4" w:rsidRPr="00E672EF" w:rsidRDefault="00E00DF7" w:rsidP="009925DF">
      <w:pPr>
        <w:spacing w:before="120" w:after="120" w:line="340" w:lineRule="exact"/>
        <w:ind w:firstLine="567"/>
        <w:jc w:val="both"/>
        <w:rPr>
          <w:b/>
          <w:color w:val="000000" w:themeColor="text1"/>
          <w:sz w:val="28"/>
          <w:szCs w:val="28"/>
        </w:rPr>
      </w:pPr>
      <w:r w:rsidRPr="00E672EF">
        <w:rPr>
          <w:b/>
          <w:color w:val="000000" w:themeColor="text1"/>
          <w:sz w:val="28"/>
          <w:szCs w:val="28"/>
        </w:rPr>
        <w:t xml:space="preserve">Điều 5. Quan hệ công tác giữa Hội đồng với </w:t>
      </w:r>
      <w:r w:rsidR="00295CB6" w:rsidRPr="00E672EF">
        <w:rPr>
          <w:b/>
          <w:color w:val="000000" w:themeColor="text1"/>
          <w:sz w:val="28"/>
          <w:szCs w:val="28"/>
        </w:rPr>
        <w:t>Tổ Thư ký</w:t>
      </w:r>
      <w:r w:rsidRPr="00E672EF">
        <w:rPr>
          <w:b/>
          <w:color w:val="000000" w:themeColor="text1"/>
          <w:sz w:val="28"/>
          <w:szCs w:val="28"/>
        </w:rPr>
        <w:t xml:space="preserve"> của Hội đồng </w:t>
      </w:r>
    </w:p>
    <w:p w:rsidR="00FD08E4" w:rsidRDefault="00295CB6" w:rsidP="009925DF">
      <w:pPr>
        <w:spacing w:before="120" w:after="120" w:line="340" w:lineRule="exact"/>
        <w:ind w:firstLine="567"/>
        <w:jc w:val="both"/>
        <w:rPr>
          <w:color w:val="000000"/>
          <w:sz w:val="28"/>
          <w:szCs w:val="28"/>
        </w:rPr>
      </w:pPr>
      <w:r w:rsidRPr="00E672EF">
        <w:rPr>
          <w:color w:val="000000" w:themeColor="text1"/>
          <w:sz w:val="28"/>
          <w:szCs w:val="28"/>
        </w:rPr>
        <w:t>Tổ Thư ký</w:t>
      </w:r>
      <w:r w:rsidR="00E00DF7" w:rsidRPr="00E672EF">
        <w:rPr>
          <w:color w:val="000000" w:themeColor="text1"/>
          <w:sz w:val="28"/>
          <w:szCs w:val="28"/>
        </w:rPr>
        <w:t xml:space="preserve"> là bộ phận tham mưu, giúp việc của Hội đồng, chịu sự </w:t>
      </w:r>
      <w:r w:rsidR="00E00DF7">
        <w:rPr>
          <w:color w:val="000000"/>
          <w:sz w:val="28"/>
          <w:szCs w:val="28"/>
        </w:rPr>
        <w:t>chỉ đạo của Chủ tịch Hội đồng, trực tiếp là Cơ quan thường trực của Hội đồng trong thực hiện nhiệm vụ, quyền hạn, trách nhiệm được giao.</w:t>
      </w:r>
    </w:p>
    <w:p w:rsidR="00FD08E4" w:rsidRDefault="00E00DF7" w:rsidP="009925DF">
      <w:pPr>
        <w:spacing w:before="120" w:after="120" w:line="340" w:lineRule="exact"/>
        <w:ind w:firstLine="567"/>
        <w:jc w:val="both"/>
        <w:rPr>
          <w:b/>
          <w:color w:val="000000"/>
          <w:sz w:val="28"/>
          <w:szCs w:val="28"/>
        </w:rPr>
      </w:pPr>
      <w:r>
        <w:rPr>
          <w:b/>
          <w:color w:val="000000"/>
          <w:sz w:val="28"/>
          <w:szCs w:val="28"/>
        </w:rPr>
        <w:t>Điều 6. Quan hệ công tác giữa Hội đồng với Hội đồng phối hợp phổ biến, giáo dục pháp luật các huyện, thành phố và các cơ quan, đơn vị</w:t>
      </w:r>
    </w:p>
    <w:p w:rsidR="00FD08E4" w:rsidRDefault="00E00DF7" w:rsidP="009925DF">
      <w:pPr>
        <w:spacing w:before="120" w:after="120" w:line="340" w:lineRule="exact"/>
        <w:ind w:firstLine="567"/>
        <w:jc w:val="both"/>
        <w:rPr>
          <w:color w:val="000000"/>
          <w:sz w:val="28"/>
          <w:szCs w:val="28"/>
        </w:rPr>
      </w:pPr>
      <w:r>
        <w:rPr>
          <w:color w:val="000000"/>
          <w:sz w:val="28"/>
          <w:szCs w:val="28"/>
        </w:rPr>
        <w:t xml:space="preserve">1. Hội đồng hướng dẫn, trao đổi thông tin, kiểm tra Hội đồng các huyện, thành phố </w:t>
      </w:r>
      <w:r>
        <w:rPr>
          <w:sz w:val="28"/>
          <w:szCs w:val="28"/>
        </w:rPr>
        <w:t xml:space="preserve">và </w:t>
      </w:r>
      <w:r>
        <w:rPr>
          <w:color w:val="000000"/>
          <w:sz w:val="28"/>
          <w:szCs w:val="28"/>
        </w:rPr>
        <w:t>các cơ quan, đơn vị về công tác phổ biến, giáo dục pháp luật; định hướng lựa chọn nội dung phổ biến, giáo dục pháp luật phù hợp với đặc đặc điểm tình hình của địa phương, đơn vị.</w:t>
      </w:r>
    </w:p>
    <w:p w:rsidR="00FD08E4" w:rsidRDefault="00E00DF7" w:rsidP="009925DF">
      <w:pPr>
        <w:spacing w:before="120" w:after="120" w:line="340" w:lineRule="exact"/>
        <w:ind w:firstLine="567"/>
        <w:jc w:val="both"/>
        <w:rPr>
          <w:color w:val="000000"/>
          <w:sz w:val="28"/>
          <w:szCs w:val="28"/>
        </w:rPr>
      </w:pPr>
      <w:r>
        <w:rPr>
          <w:color w:val="000000"/>
          <w:sz w:val="28"/>
          <w:szCs w:val="28"/>
        </w:rPr>
        <w:t xml:space="preserve">2. Hội đồng các huyện, thành phố </w:t>
      </w:r>
      <w:r>
        <w:rPr>
          <w:sz w:val="28"/>
          <w:szCs w:val="28"/>
        </w:rPr>
        <w:t xml:space="preserve">và </w:t>
      </w:r>
      <w:r>
        <w:rPr>
          <w:color w:val="000000"/>
          <w:sz w:val="28"/>
          <w:szCs w:val="28"/>
        </w:rPr>
        <w:t>các cơ quan, đơn vị định kỳ thông tin bằng văn bản về tình hình tổ chức và hoạt động phổ biến, giáo dục pháp luật với Hội đồng phối hợp phổ biến, giáo dục pháp luật cấp tỉnh.</w:t>
      </w:r>
    </w:p>
    <w:p w:rsidR="00FD08E4" w:rsidRDefault="0047059B" w:rsidP="009925DF">
      <w:pPr>
        <w:ind w:firstLine="567"/>
        <w:jc w:val="center"/>
        <w:rPr>
          <w:b/>
          <w:color w:val="000000"/>
          <w:spacing w:val="-2"/>
          <w:sz w:val="28"/>
          <w:szCs w:val="28"/>
        </w:rPr>
      </w:pPr>
      <w:r>
        <w:rPr>
          <w:b/>
          <w:color w:val="000000"/>
          <w:spacing w:val="-2"/>
          <w:sz w:val="28"/>
          <w:szCs w:val="28"/>
        </w:rPr>
        <w:t>Chương</w:t>
      </w:r>
      <w:r w:rsidR="00E00DF7">
        <w:rPr>
          <w:b/>
          <w:color w:val="000000"/>
          <w:spacing w:val="-2"/>
          <w:sz w:val="28"/>
          <w:szCs w:val="28"/>
        </w:rPr>
        <w:t xml:space="preserve"> III</w:t>
      </w:r>
    </w:p>
    <w:p w:rsidR="00FD08E4" w:rsidRDefault="00E00DF7" w:rsidP="009925DF">
      <w:pPr>
        <w:ind w:firstLine="567"/>
        <w:jc w:val="center"/>
        <w:rPr>
          <w:b/>
          <w:color w:val="000000"/>
          <w:spacing w:val="-2"/>
          <w:sz w:val="28"/>
          <w:szCs w:val="28"/>
        </w:rPr>
      </w:pPr>
      <w:r>
        <w:rPr>
          <w:b/>
          <w:color w:val="000000"/>
          <w:spacing w:val="-2"/>
          <w:sz w:val="28"/>
          <w:szCs w:val="28"/>
        </w:rPr>
        <w:t>HOẠT ĐỘNG CỦA HỘI ĐỒNG</w:t>
      </w:r>
    </w:p>
    <w:p w:rsidR="00FD08E4" w:rsidRDefault="00E00DF7" w:rsidP="009925DF">
      <w:pPr>
        <w:spacing w:before="120" w:after="120" w:line="340" w:lineRule="exact"/>
        <w:ind w:firstLine="567"/>
        <w:jc w:val="both"/>
        <w:rPr>
          <w:b/>
          <w:color w:val="000000"/>
          <w:sz w:val="28"/>
          <w:szCs w:val="28"/>
        </w:rPr>
      </w:pPr>
      <w:r>
        <w:rPr>
          <w:b/>
          <w:color w:val="000000"/>
          <w:sz w:val="28"/>
          <w:szCs w:val="28"/>
        </w:rPr>
        <w:t>Điều 7.  Phiên họp của Hội đồng</w:t>
      </w:r>
    </w:p>
    <w:p w:rsidR="00FD08E4" w:rsidRPr="00295CB6" w:rsidRDefault="00E00DF7" w:rsidP="009925DF">
      <w:pPr>
        <w:spacing w:before="120" w:after="120" w:line="340" w:lineRule="exact"/>
        <w:ind w:firstLine="567"/>
        <w:jc w:val="both"/>
        <w:rPr>
          <w:color w:val="000000" w:themeColor="text1"/>
          <w:sz w:val="28"/>
          <w:szCs w:val="28"/>
        </w:rPr>
      </w:pPr>
      <w:r w:rsidRPr="00295CB6">
        <w:rPr>
          <w:color w:val="000000" w:themeColor="text1"/>
          <w:sz w:val="28"/>
          <w:szCs w:val="28"/>
        </w:rPr>
        <w:t xml:space="preserve">1. Phiên họp của Hội đồng được tiến hành thường kỳ 6 tháng một lần, hoặc đột xuất theo quyết định của Chủ tịch Hội đồng hoặc theo </w:t>
      </w:r>
      <w:r w:rsidRPr="00295CB6">
        <w:rPr>
          <w:color w:val="000000" w:themeColor="text1"/>
          <w:sz w:val="28"/>
          <w:szCs w:val="28"/>
          <w:lang w:val="vi-VN"/>
        </w:rPr>
        <w:t>ý kiến</w:t>
      </w:r>
      <w:r w:rsidRPr="00295CB6">
        <w:rPr>
          <w:b/>
          <w:color w:val="000000" w:themeColor="text1"/>
          <w:sz w:val="28"/>
          <w:szCs w:val="28"/>
          <w:lang w:val="vi-VN"/>
        </w:rPr>
        <w:t xml:space="preserve"> </w:t>
      </w:r>
      <w:r w:rsidRPr="00295CB6">
        <w:rPr>
          <w:color w:val="000000" w:themeColor="text1"/>
          <w:sz w:val="28"/>
          <w:szCs w:val="28"/>
        </w:rPr>
        <w:t>của</w:t>
      </w:r>
      <w:r w:rsidRPr="00295CB6">
        <w:rPr>
          <w:color w:val="000000" w:themeColor="text1"/>
          <w:sz w:val="28"/>
          <w:szCs w:val="28"/>
          <w:lang w:val="vi-VN"/>
        </w:rPr>
        <w:t xml:space="preserve"> quá nửa tổng số thành viên </w:t>
      </w:r>
      <w:r w:rsidRPr="00295CB6">
        <w:rPr>
          <w:color w:val="000000" w:themeColor="text1"/>
          <w:sz w:val="28"/>
          <w:szCs w:val="28"/>
        </w:rPr>
        <w:t>Hội đồng.</w:t>
      </w:r>
    </w:p>
    <w:p w:rsidR="00FD08E4" w:rsidRPr="00295CB6" w:rsidRDefault="00E00DF7" w:rsidP="009925DF">
      <w:pPr>
        <w:spacing w:before="120" w:after="120" w:line="340" w:lineRule="exact"/>
        <w:ind w:firstLine="567"/>
        <w:jc w:val="both"/>
        <w:rPr>
          <w:color w:val="000000" w:themeColor="text1"/>
          <w:sz w:val="28"/>
          <w:szCs w:val="28"/>
        </w:rPr>
      </w:pPr>
      <w:r w:rsidRPr="00295CB6">
        <w:rPr>
          <w:color w:val="000000" w:themeColor="text1"/>
          <w:sz w:val="28"/>
          <w:szCs w:val="28"/>
        </w:rPr>
        <w:t xml:space="preserve">Phiên họp của Hội đồng chỉ được tiến hành khi có trên 50% thành viên Hội đồng tham dự. Cơ quan thường trực của Hội đồng có trách nhiệm phối hợp với các đơn vị, cá nhân có liên quan chuẩn bị chương trình, nội dung, tài liệu phục vụ phiên họp. </w:t>
      </w:r>
    </w:p>
    <w:p w:rsidR="00FD08E4" w:rsidRPr="00295CB6" w:rsidRDefault="00E00DF7" w:rsidP="009925DF">
      <w:pPr>
        <w:spacing w:before="120" w:after="120" w:line="340" w:lineRule="exact"/>
        <w:ind w:firstLine="567"/>
        <w:jc w:val="both"/>
        <w:rPr>
          <w:color w:val="000000" w:themeColor="text1"/>
          <w:sz w:val="28"/>
          <w:szCs w:val="28"/>
        </w:rPr>
      </w:pPr>
      <w:r w:rsidRPr="00295CB6">
        <w:rPr>
          <w:color w:val="000000" w:themeColor="text1"/>
          <w:sz w:val="28"/>
          <w:szCs w:val="28"/>
        </w:rPr>
        <w:t xml:space="preserve">2. Nội dung phiên họp của Hội đồng </w:t>
      </w:r>
    </w:p>
    <w:p w:rsidR="00FD08E4" w:rsidRPr="00295CB6" w:rsidRDefault="00E00DF7" w:rsidP="009925DF">
      <w:pPr>
        <w:spacing w:before="120" w:after="120" w:line="340" w:lineRule="exact"/>
        <w:ind w:firstLine="567"/>
        <w:jc w:val="both"/>
        <w:rPr>
          <w:color w:val="000000" w:themeColor="text1"/>
          <w:sz w:val="28"/>
          <w:szCs w:val="28"/>
        </w:rPr>
      </w:pPr>
      <w:r w:rsidRPr="00295CB6">
        <w:rPr>
          <w:color w:val="000000" w:themeColor="text1"/>
          <w:sz w:val="28"/>
          <w:szCs w:val="28"/>
        </w:rPr>
        <w:t xml:space="preserve">Hội đồng họp để bàn, quyết định việc thực hiện nhiệm vụ được quy định tại Khoản 2 Điều 2 của Quyết định số </w:t>
      </w:r>
      <w:r w:rsidRPr="00295CB6">
        <w:rPr>
          <w:iCs/>
          <w:color w:val="000000" w:themeColor="text1"/>
          <w:sz w:val="28"/>
          <w:szCs w:val="28"/>
          <w:lang w:val="it-IT"/>
        </w:rPr>
        <w:t>2</w:t>
      </w:r>
      <w:r w:rsidR="00295CB6" w:rsidRPr="00295CB6">
        <w:rPr>
          <w:iCs/>
          <w:color w:val="000000" w:themeColor="text1"/>
          <w:sz w:val="28"/>
          <w:szCs w:val="28"/>
          <w:lang w:val="it-IT"/>
        </w:rPr>
        <w:t>1</w:t>
      </w:r>
      <w:r w:rsidRPr="00295CB6">
        <w:rPr>
          <w:iCs/>
          <w:color w:val="000000" w:themeColor="text1"/>
          <w:sz w:val="28"/>
          <w:szCs w:val="28"/>
          <w:lang w:val="it-IT"/>
        </w:rPr>
        <w:t>/20</w:t>
      </w:r>
      <w:r w:rsidR="00295CB6" w:rsidRPr="00295CB6">
        <w:rPr>
          <w:iCs/>
          <w:color w:val="000000" w:themeColor="text1"/>
          <w:sz w:val="28"/>
          <w:szCs w:val="28"/>
          <w:lang w:val="it-IT"/>
        </w:rPr>
        <w:t>21</w:t>
      </w:r>
      <w:r w:rsidRPr="00295CB6">
        <w:rPr>
          <w:iCs/>
          <w:color w:val="000000" w:themeColor="text1"/>
          <w:sz w:val="28"/>
          <w:szCs w:val="28"/>
          <w:lang w:val="it-IT"/>
        </w:rPr>
        <w:t xml:space="preserve">/QĐ-TTg ngày </w:t>
      </w:r>
      <w:r w:rsidR="00295CB6" w:rsidRPr="00295CB6">
        <w:rPr>
          <w:iCs/>
          <w:color w:val="000000" w:themeColor="text1"/>
          <w:sz w:val="28"/>
          <w:szCs w:val="28"/>
          <w:lang w:val="it-IT"/>
        </w:rPr>
        <w:t>21</w:t>
      </w:r>
      <w:r w:rsidRPr="00295CB6">
        <w:rPr>
          <w:iCs/>
          <w:color w:val="000000" w:themeColor="text1"/>
          <w:sz w:val="28"/>
          <w:szCs w:val="28"/>
          <w:lang w:val="it-IT"/>
        </w:rPr>
        <w:t xml:space="preserve"> tháng </w:t>
      </w:r>
      <w:r w:rsidR="00295CB6" w:rsidRPr="00295CB6">
        <w:rPr>
          <w:iCs/>
          <w:color w:val="000000" w:themeColor="text1"/>
          <w:sz w:val="28"/>
          <w:szCs w:val="28"/>
          <w:lang w:val="it-IT"/>
        </w:rPr>
        <w:t>6</w:t>
      </w:r>
      <w:r w:rsidRPr="00295CB6">
        <w:rPr>
          <w:iCs/>
          <w:color w:val="000000" w:themeColor="text1"/>
          <w:sz w:val="28"/>
          <w:szCs w:val="28"/>
          <w:lang w:val="it-IT"/>
        </w:rPr>
        <w:t xml:space="preserve"> năm 20</w:t>
      </w:r>
      <w:r w:rsidR="00295CB6" w:rsidRPr="00295CB6">
        <w:rPr>
          <w:iCs/>
          <w:color w:val="000000" w:themeColor="text1"/>
          <w:sz w:val="28"/>
          <w:szCs w:val="28"/>
          <w:lang w:val="it-IT"/>
        </w:rPr>
        <w:t xml:space="preserve">21 </w:t>
      </w:r>
      <w:r w:rsidRPr="00295CB6">
        <w:rPr>
          <w:iCs/>
          <w:color w:val="000000" w:themeColor="text1"/>
          <w:sz w:val="28"/>
          <w:szCs w:val="28"/>
          <w:lang w:val="it-IT"/>
        </w:rPr>
        <w:t xml:space="preserve">của Thủ tướng Chính phủ; kiểm tra công tác </w:t>
      </w:r>
      <w:r w:rsidRPr="00295CB6">
        <w:rPr>
          <w:color w:val="000000" w:themeColor="text1"/>
          <w:sz w:val="28"/>
          <w:szCs w:val="28"/>
        </w:rPr>
        <w:t>phổ biến, giáo dục pháp luật; những vấn đề khác theo đề nghị của các thành viên Hội đồng.</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3. Kết luận của Hội đồng được thông qua tại phiên họp của Hội đồng hoặc thông báo bằng văn bản của Cơ quan thường trực của Hội đồng.</w:t>
      </w:r>
    </w:p>
    <w:p w:rsidR="00FD08E4" w:rsidRPr="00295CB6" w:rsidRDefault="00E00DF7" w:rsidP="009925DF">
      <w:pPr>
        <w:pStyle w:val="BodyTextIndent"/>
        <w:spacing w:before="120" w:line="340" w:lineRule="exact"/>
        <w:ind w:left="0"/>
        <w:rPr>
          <w:b/>
          <w:color w:val="000000" w:themeColor="text1"/>
        </w:rPr>
      </w:pPr>
      <w:r w:rsidRPr="00295CB6">
        <w:rPr>
          <w:b/>
          <w:color w:val="000000" w:themeColor="text1"/>
        </w:rPr>
        <w:t>Điều 8. Lấy ý kiến thành viên Hội đồng bằng văn bản khi không tổ chức họp Hội đồng</w:t>
      </w:r>
    </w:p>
    <w:p w:rsidR="00FD08E4" w:rsidRPr="00295CB6" w:rsidRDefault="00E00DF7" w:rsidP="009925DF">
      <w:pPr>
        <w:pStyle w:val="BodyTextIndent"/>
        <w:spacing w:before="120" w:line="340" w:lineRule="exact"/>
        <w:ind w:left="0"/>
        <w:rPr>
          <w:color w:val="000000" w:themeColor="text1"/>
          <w:spacing w:val="2"/>
          <w:lang w:val="nl-NL"/>
        </w:rPr>
      </w:pPr>
      <w:r w:rsidRPr="00295CB6">
        <w:rPr>
          <w:color w:val="000000" w:themeColor="text1"/>
          <w:spacing w:val="2"/>
          <w:lang w:val="nl-NL"/>
        </w:rPr>
        <w:t xml:space="preserve">Trong trường hợp không tổ chức họp, Hội đồng lấy ý kiến bằng văn bản  </w:t>
      </w:r>
      <w:r w:rsidRPr="00295CB6">
        <w:rPr>
          <w:color w:val="000000" w:themeColor="text1"/>
          <w:spacing w:val="2"/>
          <w:lang w:val="nl-NL"/>
        </w:rPr>
        <w:lastRenderedPageBreak/>
        <w:t xml:space="preserve">của </w:t>
      </w:r>
      <w:r w:rsidRPr="00295CB6">
        <w:rPr>
          <w:color w:val="000000" w:themeColor="text1"/>
          <w:spacing w:val="2"/>
          <w:lang w:val="vi-VN"/>
        </w:rPr>
        <w:t xml:space="preserve">các thành viên Hội đồng (và các </w:t>
      </w:r>
      <w:r w:rsidRPr="00295CB6">
        <w:rPr>
          <w:color w:val="000000" w:themeColor="text1"/>
          <w:spacing w:val="2"/>
          <w:lang w:val="nl-NL"/>
        </w:rPr>
        <w:t>cơ quan, tổ chức liên quan khi cần thiết) đối với các dự thảo văn bản của Hội đồng.</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lang w:val="nl-NL"/>
        </w:rPr>
        <w:t xml:space="preserve">Các </w:t>
      </w:r>
      <w:r w:rsidRPr="00295CB6">
        <w:rPr>
          <w:color w:val="000000" w:themeColor="text1"/>
          <w:spacing w:val="2"/>
          <w:lang w:val="vi-VN"/>
        </w:rPr>
        <w:t xml:space="preserve">thành viên Hội đồng (và các </w:t>
      </w:r>
      <w:r w:rsidRPr="00295CB6">
        <w:rPr>
          <w:color w:val="000000" w:themeColor="text1"/>
          <w:spacing w:val="2"/>
          <w:lang w:val="nl-NL"/>
        </w:rPr>
        <w:t>cơ quan, tổ chức liên quan)</w:t>
      </w:r>
      <w:r w:rsidRPr="00295CB6">
        <w:rPr>
          <w:color w:val="000000" w:themeColor="text1"/>
          <w:lang w:val="nl-NL"/>
        </w:rPr>
        <w:t xml:space="preserve"> có trách nhiệm nghiên cứu và gửi ý kiến tham gia bằng văn bản đến Sở Tư pháp - Cơ quan </w:t>
      </w:r>
      <w:r w:rsidRPr="00295CB6">
        <w:rPr>
          <w:color w:val="000000" w:themeColor="text1"/>
          <w:lang w:val="vi-VN"/>
        </w:rPr>
        <w:t>Thường trực</w:t>
      </w:r>
      <w:r w:rsidRPr="00295CB6">
        <w:rPr>
          <w:color w:val="000000" w:themeColor="text1"/>
          <w:lang w:val="nl-NL"/>
        </w:rPr>
        <w:t xml:space="preserve"> của Hội đồng đúng thời gian quy định để tổng hợp.</w:t>
      </w:r>
      <w:r w:rsidRPr="00295CB6">
        <w:rPr>
          <w:color w:val="000000" w:themeColor="text1"/>
          <w:spacing w:val="2"/>
          <w:lang w:val="nl-NL"/>
        </w:rPr>
        <w:t xml:space="preserve"> </w:t>
      </w:r>
    </w:p>
    <w:p w:rsidR="00FD08E4" w:rsidRPr="00295CB6" w:rsidRDefault="00E00DF7" w:rsidP="009925DF">
      <w:pPr>
        <w:pStyle w:val="BodyTextIndent"/>
        <w:spacing w:before="120" w:line="340" w:lineRule="exact"/>
        <w:ind w:left="0"/>
        <w:rPr>
          <w:b/>
          <w:color w:val="000000" w:themeColor="text1"/>
        </w:rPr>
      </w:pPr>
      <w:r w:rsidRPr="00295CB6">
        <w:rPr>
          <w:b/>
          <w:color w:val="000000" w:themeColor="text1"/>
        </w:rPr>
        <w:t>Điều 9. Cơ quan thường trực của Hội đồng</w:t>
      </w:r>
    </w:p>
    <w:p w:rsidR="00FD08E4" w:rsidRPr="00295CB6" w:rsidRDefault="00E00DF7" w:rsidP="009925DF">
      <w:pPr>
        <w:pStyle w:val="05NidungVB"/>
        <w:spacing w:before="120" w:line="340" w:lineRule="exact"/>
        <w:rPr>
          <w:color w:val="000000" w:themeColor="text1"/>
        </w:rPr>
      </w:pPr>
      <w:r w:rsidRPr="00295CB6">
        <w:rPr>
          <w:color w:val="000000" w:themeColor="text1"/>
        </w:rPr>
        <w:t>1. Làm đầu mối phối hợp các thành viên Hội đồng, triển khai hoạt động của Hội đồng theo Quy chế này.</w:t>
      </w:r>
    </w:p>
    <w:p w:rsidR="00FD08E4" w:rsidRPr="009925DF" w:rsidRDefault="00E00DF7" w:rsidP="009925DF">
      <w:pPr>
        <w:pStyle w:val="BodyTextIndent"/>
        <w:spacing w:before="120" w:line="340" w:lineRule="exact"/>
        <w:ind w:left="0"/>
        <w:rPr>
          <w:color w:val="000000" w:themeColor="text1"/>
          <w:spacing w:val="-4"/>
        </w:rPr>
      </w:pPr>
      <w:r w:rsidRPr="009925DF">
        <w:rPr>
          <w:color w:val="000000" w:themeColor="text1"/>
          <w:spacing w:val="-4"/>
        </w:rPr>
        <w:t>2. Chủ trì chuẩn bị các dự thảo chương trình, kế hoạch hoạt động và các văn bản khác của Hội đồng; dự toán kinh phí hoạt động của Hội đồng; dự kiến kế hoạch huy động kinh phí từ các nguồn khác để hỗ trợ cho công tác phổ biến, giáo dục pháp luật; quản lý, sử dụng kinh phí phục vụ cho hoạt động của Hội đồng.</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3. Phối hợp với các cơ quan là thành viên Hội đồng để tổ chức các lớp tập huấn, hội thảo, hội nghị sơ kết, tổng kết công tác phổ biến, giáo dục pháp luật theo quyết định của  Hội đồng.</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4. Theo dõi, tổng hợp tình hình phối hợp công tác phổ biến, giáo dục pháp luật của các sở, ban, ngành, các huyện, thành phố, các doanh nghiệp nhà nước để Hội đồng thông qua, báo cáo với Tỉnh ủy, HĐND, UBND tỉnh và Hội đồng phối hợp phổ biến, giáo dục pháp luật Trung ương.</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5. Chuẩn bị nội dung, tổ chức các phiên họp và các hoạt động khác của Hội đồng; theo dõi việc thực hiện các kết luận của Hội đồng và định kỳ báo cáo Hội đồng; đôn đốc, hướng dẫn, kiểm tra việc thực hiện công tác phổ biến, giáo dục pháp luậtở các cơ quan, đơn vị.</w:t>
      </w:r>
    </w:p>
    <w:p w:rsidR="00FD08E4" w:rsidRPr="009925DF" w:rsidRDefault="00E00DF7" w:rsidP="009925DF">
      <w:pPr>
        <w:pStyle w:val="BodyTextIndent"/>
        <w:spacing w:before="120" w:line="340" w:lineRule="exact"/>
        <w:ind w:left="0"/>
        <w:rPr>
          <w:color w:val="000000" w:themeColor="text1"/>
          <w:spacing w:val="-6"/>
        </w:rPr>
      </w:pPr>
      <w:r w:rsidRPr="009925DF">
        <w:rPr>
          <w:color w:val="000000" w:themeColor="text1"/>
          <w:spacing w:val="-6"/>
        </w:rPr>
        <w:t>6. Đề nghị các thành viên Hội đồng gửi danh sách lãnh đạo tham gia Hội đồng.</w:t>
      </w:r>
    </w:p>
    <w:p w:rsidR="00FD08E4" w:rsidRDefault="00E00DF7" w:rsidP="009925DF">
      <w:pPr>
        <w:pStyle w:val="BodyTextIndent"/>
        <w:spacing w:before="120" w:line="340" w:lineRule="exact"/>
        <w:ind w:left="0"/>
      </w:pPr>
      <w:r w:rsidRPr="00295CB6">
        <w:rPr>
          <w:color w:val="000000" w:themeColor="text1"/>
        </w:rPr>
        <w:t>7. Thực hiện các nhiệm vụ khác do Chủ tịch</w:t>
      </w:r>
      <w:r>
        <w:t>, Phó Chủ tịch Hội đồng giao.</w:t>
      </w:r>
    </w:p>
    <w:p w:rsidR="00FD08E4" w:rsidRDefault="00E00DF7" w:rsidP="009925DF">
      <w:pPr>
        <w:pStyle w:val="BodyTextIndent"/>
        <w:spacing w:before="120" w:line="340" w:lineRule="exact"/>
        <w:ind w:left="0"/>
      </w:pPr>
      <w:r>
        <w:t xml:space="preserve">8. Điều hành hoạt động Tổ </w:t>
      </w:r>
      <w:r w:rsidR="00295CB6">
        <w:t>Thư ký</w:t>
      </w:r>
      <w:r>
        <w:t xml:space="preserve"> của Hội đồng.</w:t>
      </w:r>
    </w:p>
    <w:p w:rsidR="00FD08E4" w:rsidRDefault="00E00DF7" w:rsidP="009925DF">
      <w:pPr>
        <w:pStyle w:val="BodyTextIndent"/>
        <w:spacing w:before="120" w:line="340" w:lineRule="exact"/>
        <w:ind w:left="0"/>
        <w:rPr>
          <w:b/>
        </w:rPr>
      </w:pPr>
      <w:r>
        <w:rPr>
          <w:b/>
        </w:rPr>
        <w:t>Điều 10. Các thành viên Hội đồng</w:t>
      </w:r>
    </w:p>
    <w:p w:rsidR="00FD08E4" w:rsidRDefault="00E00DF7" w:rsidP="009925DF">
      <w:pPr>
        <w:pStyle w:val="BodyTextIndent"/>
        <w:spacing w:before="120" w:line="340" w:lineRule="exact"/>
        <w:ind w:left="0"/>
      </w:pPr>
      <w:r>
        <w:t>1. Thực hiện các nhiệm vụ và chịu trách nhiệm trước Chủ tịch Hội đồng về kết quả thực hiện nhiệm vụ được phân công.</w:t>
      </w:r>
    </w:p>
    <w:p w:rsidR="00FD08E4" w:rsidRDefault="00E00DF7" w:rsidP="009925DF">
      <w:pPr>
        <w:pStyle w:val="BodyTextIndent"/>
        <w:spacing w:before="120" w:line="340" w:lineRule="exact"/>
        <w:ind w:left="0"/>
      </w:pPr>
      <w:r>
        <w:t>2. Tham dự đầy đủ các hoạt động của Hội đồng. Tích cực tham gia ý kiến vào các nội dung khi có yêu cầu. Ý kiến tham gia của các thành viên Hội đồng là ý kiến chính thức của cơ quan, tổ chức nơi công tác.</w:t>
      </w:r>
    </w:p>
    <w:p w:rsidR="00FD08E4" w:rsidRDefault="00E00DF7" w:rsidP="009925DF">
      <w:pPr>
        <w:pStyle w:val="BodyTextIndent"/>
        <w:spacing w:before="120" w:line="340" w:lineRule="exact"/>
        <w:ind w:left="0"/>
      </w:pPr>
      <w:r>
        <w:t>Trường hợp vắng mặt phải báo cáo Chủ tịch hoặc Phó Chủ tịch thường trực, đồng thời cử người có trách nhiệm dự họp; ý kiến của người dự họp là ý kiến chính thức của thành viên Hội đồng.</w:t>
      </w:r>
    </w:p>
    <w:p w:rsidR="00FD08E4" w:rsidRPr="009925DF" w:rsidRDefault="00E00DF7" w:rsidP="009925DF">
      <w:pPr>
        <w:pStyle w:val="BodyTextIndent"/>
        <w:spacing w:before="120" w:line="340" w:lineRule="exact"/>
        <w:ind w:left="0"/>
        <w:rPr>
          <w:spacing w:val="-4"/>
        </w:rPr>
      </w:pPr>
      <w:r w:rsidRPr="009925DF">
        <w:rPr>
          <w:spacing w:val="-4"/>
        </w:rPr>
        <w:t>3. Phối hợp, hỗ trợ giữa các thành viên để hoàn thành tốt nhiệm vụ chung của Hội đồng cũng như công việc của các thành viên đã được Hội đồng phân công.</w:t>
      </w:r>
    </w:p>
    <w:p w:rsidR="00FD08E4" w:rsidRDefault="00E00DF7" w:rsidP="009925DF">
      <w:pPr>
        <w:pStyle w:val="BodyTextIndent"/>
        <w:spacing w:before="120" w:line="340" w:lineRule="exact"/>
        <w:ind w:left="0"/>
      </w:pPr>
      <w:r>
        <w:lastRenderedPageBreak/>
        <w:t>4. Kịp thời báo cáo Chủ tịch hoặc Phó Chủ tịch thường trực, Cơ quan thường trực Hội đồng khi không được cơ quan bố trí tham gia làm thành viên Hội đồng.</w:t>
      </w:r>
    </w:p>
    <w:p w:rsidR="00FD08E4" w:rsidRPr="00295CB6" w:rsidRDefault="00E00DF7" w:rsidP="009925DF">
      <w:pPr>
        <w:pStyle w:val="BodyTextIndent"/>
        <w:spacing w:before="120" w:line="340" w:lineRule="exact"/>
        <w:ind w:left="0"/>
        <w:rPr>
          <w:b/>
          <w:color w:val="000000" w:themeColor="text1"/>
        </w:rPr>
      </w:pPr>
      <w:r w:rsidRPr="00295CB6">
        <w:rPr>
          <w:b/>
          <w:color w:val="000000" w:themeColor="text1"/>
        </w:rPr>
        <w:t xml:space="preserve">Điều 11. </w:t>
      </w:r>
      <w:r w:rsidR="00295CB6" w:rsidRPr="00295CB6">
        <w:rPr>
          <w:b/>
          <w:color w:val="000000" w:themeColor="text1"/>
        </w:rPr>
        <w:t>Tổ Thư ký</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Giúp Cơ quan thường trực Hội đồng thực hiện các nhiệm vụ sau:</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1. Bảo đảm sự phối hợp chặt chẽ giữa Hội đồng với các cơ quan, tổ chức hữu quan; đề ra nội dung, biện pháp đẩy mạnh công tác phổ biến, giáo dục pháp luật để Hội đồng thông qua.</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2. Chuẩn bị các nội dung phiên họp, tổ chức các phiên họp của Hội đồng.</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3. Chuẩn bị các dự thảo kế hoạch công tác phổ biến, giáo dục pháp luật để Hội đồng trình UBND tỉnh ban hành.</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4. Đề xuất ý kiến để Hội đồng quyết định các nội dung phổ biến, giáo dục pháp luật trọng tâm, đột xuất và các biện pháp phù hợp, đáp ứng yêu cầu nhiệm vụ trong từng thời kỳ.</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 xml:space="preserve">5. Tổng hợp, theo dõi và báo cáo Hội đồng về hoạt động phối hợp phổ biến, giáo dục pháp luật của các cơ quan, đơn vị và Hội đồng cấp huyện. </w:t>
      </w:r>
    </w:p>
    <w:p w:rsidR="00FD08E4" w:rsidRPr="00295CB6" w:rsidRDefault="00E00DF7" w:rsidP="009925DF">
      <w:pPr>
        <w:pStyle w:val="BodyTextIndent"/>
        <w:spacing w:before="120" w:line="340" w:lineRule="exact"/>
        <w:ind w:left="0"/>
        <w:rPr>
          <w:color w:val="000000" w:themeColor="text1"/>
        </w:rPr>
      </w:pPr>
      <w:r w:rsidRPr="00295CB6">
        <w:rPr>
          <w:color w:val="000000" w:themeColor="text1"/>
        </w:rPr>
        <w:t>6. Tổng hợp báo cáo hoạt động của Hội đồng.</w:t>
      </w:r>
    </w:p>
    <w:p w:rsidR="00FD08E4" w:rsidRDefault="00E00DF7" w:rsidP="009925DF">
      <w:pPr>
        <w:spacing w:before="120" w:after="120" w:line="340" w:lineRule="exact"/>
        <w:ind w:firstLine="567"/>
        <w:jc w:val="both"/>
        <w:rPr>
          <w:b/>
          <w:color w:val="000000"/>
          <w:sz w:val="28"/>
          <w:szCs w:val="28"/>
        </w:rPr>
      </w:pPr>
      <w:r>
        <w:rPr>
          <w:b/>
          <w:color w:val="000000"/>
          <w:sz w:val="28"/>
          <w:szCs w:val="28"/>
        </w:rPr>
        <w:t>Điều</w:t>
      </w:r>
      <w:r>
        <w:rPr>
          <w:b/>
          <w:sz w:val="28"/>
          <w:szCs w:val="28"/>
        </w:rPr>
        <w:t xml:space="preserve"> 12</w:t>
      </w:r>
      <w:r>
        <w:rPr>
          <w:b/>
          <w:color w:val="000000"/>
          <w:sz w:val="28"/>
          <w:szCs w:val="28"/>
        </w:rPr>
        <w:t xml:space="preserve"> . Chế độ thông tin, báo cáo</w:t>
      </w:r>
    </w:p>
    <w:p w:rsidR="00FD08E4" w:rsidRDefault="00E00DF7" w:rsidP="009925DF">
      <w:pPr>
        <w:pStyle w:val="BodyTextIndent"/>
        <w:spacing w:before="120" w:line="340" w:lineRule="exact"/>
        <w:ind w:left="0"/>
        <w:rPr>
          <w:color w:val="000000"/>
        </w:rPr>
      </w:pPr>
      <w:r>
        <w:rPr>
          <w:color w:val="000000"/>
        </w:rPr>
        <w:t>Định kỳ hoặc đột xuất các thành viên Hội đồng báo cáo kết quả PBGDPL</w:t>
      </w:r>
      <w:r>
        <w:rPr>
          <w:bCs/>
          <w:color w:val="000000"/>
        </w:rPr>
        <w:t xml:space="preserve"> của đơn vị mình </w:t>
      </w:r>
      <w:r>
        <w:rPr>
          <w:color w:val="000000"/>
        </w:rPr>
        <w:t xml:space="preserve">về Cơ quan thường trực Hội đồng. </w:t>
      </w:r>
    </w:p>
    <w:p w:rsidR="00FD08E4" w:rsidRPr="004A489A" w:rsidRDefault="00E00DF7" w:rsidP="009925DF">
      <w:pPr>
        <w:spacing w:before="120" w:after="120" w:line="340" w:lineRule="exact"/>
        <w:ind w:firstLine="567"/>
        <w:jc w:val="both"/>
        <w:rPr>
          <w:color w:val="FF0000"/>
          <w:sz w:val="28"/>
          <w:szCs w:val="28"/>
        </w:rPr>
      </w:pPr>
      <w:r w:rsidRPr="004A489A">
        <w:rPr>
          <w:color w:val="FF0000"/>
          <w:sz w:val="28"/>
          <w:szCs w:val="28"/>
        </w:rPr>
        <w:t xml:space="preserve">- Báo cáo 6 </w:t>
      </w:r>
      <w:r w:rsidR="00AB6282">
        <w:rPr>
          <w:color w:val="FF0000"/>
          <w:sz w:val="28"/>
          <w:szCs w:val="28"/>
        </w:rPr>
        <w:t>tháng: G</w:t>
      </w:r>
      <w:r w:rsidRPr="004A489A">
        <w:rPr>
          <w:color w:val="FF0000"/>
          <w:sz w:val="28"/>
          <w:szCs w:val="28"/>
        </w:rPr>
        <w:t>ửi trước ngày 20 tháng 5</w:t>
      </w:r>
    </w:p>
    <w:p w:rsidR="00FD08E4" w:rsidRPr="004A489A" w:rsidRDefault="00AB6282" w:rsidP="009925DF">
      <w:pPr>
        <w:spacing w:before="120" w:after="120" w:line="340" w:lineRule="exact"/>
        <w:ind w:firstLine="567"/>
        <w:jc w:val="both"/>
        <w:rPr>
          <w:color w:val="FF0000"/>
          <w:sz w:val="28"/>
          <w:szCs w:val="28"/>
        </w:rPr>
      </w:pPr>
      <w:r>
        <w:rPr>
          <w:color w:val="FF0000"/>
          <w:sz w:val="28"/>
          <w:szCs w:val="28"/>
        </w:rPr>
        <w:t>- Báo cáo năm: G</w:t>
      </w:r>
      <w:r w:rsidR="00E00DF7" w:rsidRPr="004A489A">
        <w:rPr>
          <w:color w:val="FF0000"/>
          <w:sz w:val="28"/>
          <w:szCs w:val="28"/>
        </w:rPr>
        <w:t>ửi trước ngày 20 tháng 11</w:t>
      </w:r>
    </w:p>
    <w:p w:rsidR="00FD08E4" w:rsidRDefault="00E00DF7" w:rsidP="009925DF">
      <w:pPr>
        <w:spacing w:before="120" w:after="120" w:line="340" w:lineRule="exact"/>
        <w:ind w:firstLine="567"/>
        <w:jc w:val="both"/>
        <w:rPr>
          <w:sz w:val="28"/>
          <w:szCs w:val="28"/>
        </w:rPr>
      </w:pPr>
      <w:r>
        <w:rPr>
          <w:sz w:val="28"/>
          <w:szCs w:val="28"/>
        </w:rPr>
        <w:t>- Báo cáo đột xuất hoặc báo cáo sơ kết, tổng kết giai đoạn về công tác phổ biến, giáo dục pháp luật: Theo hướng dẫn của Chủ tịch Hội đồng, Phó Chủ tịch thường trực Hội đồng và Cơ quan thường trực của Hội đồng.</w:t>
      </w:r>
    </w:p>
    <w:p w:rsidR="00FD08E4" w:rsidRDefault="00E00DF7" w:rsidP="009925DF">
      <w:pPr>
        <w:spacing w:before="120" w:after="120" w:line="340" w:lineRule="exact"/>
        <w:ind w:firstLine="567"/>
        <w:jc w:val="both"/>
        <w:rPr>
          <w:b/>
          <w:sz w:val="28"/>
          <w:szCs w:val="28"/>
        </w:rPr>
      </w:pPr>
      <w:r>
        <w:rPr>
          <w:b/>
          <w:sz w:val="28"/>
          <w:szCs w:val="28"/>
        </w:rPr>
        <w:t xml:space="preserve">Điều 13. Công tác kiểm tra của Hội đồng </w:t>
      </w:r>
    </w:p>
    <w:p w:rsidR="00FD08E4" w:rsidRDefault="00E00DF7" w:rsidP="009925DF">
      <w:pPr>
        <w:spacing w:before="120" w:after="120" w:line="340" w:lineRule="exact"/>
        <w:ind w:firstLine="567"/>
        <w:jc w:val="both"/>
        <w:rPr>
          <w:color w:val="000000"/>
          <w:sz w:val="28"/>
          <w:szCs w:val="28"/>
        </w:rPr>
      </w:pPr>
      <w:r>
        <w:rPr>
          <w:sz w:val="28"/>
          <w:szCs w:val="28"/>
        </w:rPr>
        <w:t>1. Căn cứ kế hoạch hoạt động năm, Hội đồng tổ</w:t>
      </w:r>
      <w:r>
        <w:rPr>
          <w:color w:val="000000"/>
          <w:sz w:val="28"/>
          <w:szCs w:val="28"/>
        </w:rPr>
        <w:t xml:space="preserve"> chức các Đoàn kiểm tra về tình hình thực hiện công tác phổ biến, giáo dục pháp luật trên địa bàn tỉnh.</w:t>
      </w:r>
    </w:p>
    <w:p w:rsidR="00FD08E4" w:rsidRDefault="00E00DF7" w:rsidP="009925DF">
      <w:pPr>
        <w:spacing w:before="120" w:after="120" w:line="340" w:lineRule="exact"/>
        <w:ind w:firstLine="567"/>
        <w:jc w:val="both"/>
        <w:rPr>
          <w:color w:val="000000"/>
          <w:sz w:val="28"/>
          <w:szCs w:val="28"/>
        </w:rPr>
      </w:pPr>
      <w:r>
        <w:rPr>
          <w:color w:val="000000"/>
          <w:sz w:val="28"/>
          <w:szCs w:val="28"/>
        </w:rPr>
        <w:t xml:space="preserve">2. Các thành viên Hội đồng có trách nhiệm sắp xếp, bố trí thời gian tham gia các Đoàn kiểm tra theo Kế hoạch. </w:t>
      </w:r>
    </w:p>
    <w:p w:rsidR="00FD08E4" w:rsidRDefault="00E00DF7" w:rsidP="009925DF">
      <w:pPr>
        <w:spacing w:before="120" w:after="120" w:line="340" w:lineRule="exact"/>
        <w:ind w:firstLine="567"/>
        <w:jc w:val="both"/>
        <w:rPr>
          <w:color w:val="000000"/>
          <w:sz w:val="28"/>
          <w:szCs w:val="28"/>
        </w:rPr>
      </w:pPr>
      <w:r>
        <w:rPr>
          <w:color w:val="000000"/>
          <w:sz w:val="28"/>
          <w:szCs w:val="28"/>
        </w:rPr>
        <w:t>3. Các đơn vị được kiểm tra có trách nhiệm chuẩn bị báo cáo bằng văn bản và gửi về Đoàn kiểm tra đúng thời gian yêu cầu; chuẩn bị nội dung kiểm tra; sắp xếp thời gian, bố trí cán bộ làm việc với Đoàn kiểm tra và phục vụ kiểm tra theo Kế hoạch.</w:t>
      </w:r>
    </w:p>
    <w:p w:rsidR="00FD08E4" w:rsidRDefault="00E00DF7" w:rsidP="009925DF">
      <w:pPr>
        <w:spacing w:before="120" w:after="120" w:line="340" w:lineRule="exact"/>
        <w:ind w:firstLine="567"/>
        <w:jc w:val="both"/>
        <w:rPr>
          <w:color w:val="000000"/>
          <w:sz w:val="28"/>
          <w:szCs w:val="28"/>
        </w:rPr>
      </w:pPr>
      <w:r>
        <w:rPr>
          <w:color w:val="000000"/>
          <w:sz w:val="28"/>
          <w:szCs w:val="28"/>
        </w:rPr>
        <w:t>4. Cơ quan thường trực của Hội đồng có trách nhiệm làm đầu mối tổ chức các Đoàn kiểm tra; theo dõi, tổng hợp, báo cáo Chủ tịch Hội đồng.</w:t>
      </w:r>
    </w:p>
    <w:p w:rsidR="00FD08E4" w:rsidRPr="00295CB6" w:rsidRDefault="00E00DF7" w:rsidP="009925DF">
      <w:pPr>
        <w:spacing w:before="120" w:after="120" w:line="320" w:lineRule="exact"/>
        <w:ind w:firstLine="567"/>
        <w:jc w:val="both"/>
        <w:rPr>
          <w:color w:val="000000" w:themeColor="text1"/>
          <w:spacing w:val="-8"/>
          <w:sz w:val="28"/>
          <w:szCs w:val="28"/>
        </w:rPr>
      </w:pPr>
      <w:r w:rsidRPr="00295CB6">
        <w:rPr>
          <w:color w:val="000000" w:themeColor="text1"/>
          <w:spacing w:val="-4"/>
          <w:sz w:val="28"/>
          <w:szCs w:val="28"/>
        </w:rPr>
        <w:lastRenderedPageBreak/>
        <w:t xml:space="preserve">5. </w:t>
      </w:r>
      <w:r w:rsidR="00295CB6" w:rsidRPr="00295CB6">
        <w:rPr>
          <w:color w:val="000000" w:themeColor="text1"/>
          <w:spacing w:val="-4"/>
          <w:sz w:val="28"/>
          <w:szCs w:val="28"/>
        </w:rPr>
        <w:t>Tổ Thư ký</w:t>
      </w:r>
      <w:r w:rsidRPr="00295CB6">
        <w:rPr>
          <w:color w:val="000000" w:themeColor="text1"/>
          <w:spacing w:val="-4"/>
          <w:sz w:val="28"/>
          <w:szCs w:val="28"/>
        </w:rPr>
        <w:t xml:space="preserve"> có trách nhiệm tham mưu giúp Cơ quan thường trực của Hội đồng chuẩn bị chương trình, nội dung, các </w:t>
      </w:r>
      <w:r w:rsidRPr="00295CB6">
        <w:rPr>
          <w:color w:val="000000" w:themeColor="text1"/>
          <w:spacing w:val="-8"/>
          <w:sz w:val="28"/>
          <w:szCs w:val="28"/>
        </w:rPr>
        <w:t>điều kiện cần thiết phục vụ kiểm tra; xây dựng báo cáo kết quả kiểm tra, kết luận kiểm tra.</w:t>
      </w:r>
    </w:p>
    <w:p w:rsidR="00FD08E4" w:rsidRDefault="00E00DF7" w:rsidP="009925DF">
      <w:pPr>
        <w:spacing w:before="120" w:after="120" w:line="320" w:lineRule="exact"/>
        <w:ind w:firstLine="567"/>
        <w:jc w:val="both"/>
        <w:rPr>
          <w:b/>
          <w:sz w:val="28"/>
          <w:szCs w:val="28"/>
        </w:rPr>
      </w:pPr>
      <w:r>
        <w:rPr>
          <w:b/>
          <w:color w:val="000000"/>
          <w:sz w:val="28"/>
          <w:szCs w:val="28"/>
        </w:rPr>
        <w:t>Đ</w:t>
      </w:r>
      <w:r>
        <w:rPr>
          <w:b/>
          <w:sz w:val="28"/>
          <w:szCs w:val="28"/>
        </w:rPr>
        <w:t>iều 14. Ban hành văn bản của Hội đồng và con dấu của Hội đồng</w:t>
      </w:r>
    </w:p>
    <w:p w:rsidR="00FD08E4" w:rsidRDefault="00E00DF7" w:rsidP="009925DF">
      <w:pPr>
        <w:spacing w:before="120" w:after="120" w:line="320" w:lineRule="exact"/>
        <w:ind w:firstLine="567"/>
        <w:jc w:val="both"/>
        <w:rPr>
          <w:b/>
          <w:sz w:val="28"/>
          <w:szCs w:val="28"/>
        </w:rPr>
      </w:pPr>
      <w:r>
        <w:rPr>
          <w:sz w:val="28"/>
          <w:szCs w:val="28"/>
        </w:rPr>
        <w:t>1. Các văn bản của Hội đồng do Chủ tịch Hội đồng hoặc Phó chủ tịch thường trực Hội đồng ký ban hành.</w:t>
      </w:r>
    </w:p>
    <w:p w:rsidR="00FD08E4" w:rsidRDefault="00E00DF7" w:rsidP="009925DF">
      <w:pPr>
        <w:spacing w:before="120" w:after="120" w:line="320" w:lineRule="exact"/>
        <w:ind w:firstLine="567"/>
        <w:jc w:val="both"/>
        <w:rPr>
          <w:sz w:val="28"/>
          <w:szCs w:val="28"/>
        </w:rPr>
      </w:pPr>
      <w:r>
        <w:rPr>
          <w:sz w:val="28"/>
          <w:szCs w:val="28"/>
        </w:rPr>
        <w:t>Hội đồng sử dụng dấu của UBND tỉnh khi lãnh đạo UBND tỉnh kiêm Chủ tịch Hội đồng ký ban hành văn bản; sử dụng dấu của Sở Tư pháp khi Giám đốc Sở Tư pháp kiêm Phó Chủ tịch thường trực Hội đồng ký ban hành văn bản.</w:t>
      </w:r>
    </w:p>
    <w:p w:rsidR="00FD08E4" w:rsidRDefault="00E00DF7" w:rsidP="009925DF">
      <w:pPr>
        <w:spacing w:before="120" w:after="120" w:line="320" w:lineRule="exact"/>
        <w:ind w:firstLine="567"/>
        <w:jc w:val="both"/>
        <w:rPr>
          <w:sz w:val="28"/>
          <w:szCs w:val="28"/>
        </w:rPr>
      </w:pPr>
      <w:r>
        <w:rPr>
          <w:sz w:val="28"/>
          <w:szCs w:val="28"/>
        </w:rPr>
        <w:t>2. Các văn bản của Hội đồng được gửi đến các thành viên Hội đồng, các cơ quan, tổ chức liên quan và Hội đồng phối hợp phổ biến, giáo dục pháp luật cấp huyện để phối hợp và chỉ đạo thực hiện.</w:t>
      </w:r>
    </w:p>
    <w:p w:rsidR="00FD08E4" w:rsidRDefault="0047059B" w:rsidP="009925DF">
      <w:pPr>
        <w:ind w:firstLine="567"/>
        <w:jc w:val="center"/>
        <w:rPr>
          <w:b/>
          <w:sz w:val="28"/>
          <w:szCs w:val="28"/>
        </w:rPr>
      </w:pPr>
      <w:r>
        <w:rPr>
          <w:b/>
          <w:sz w:val="28"/>
          <w:szCs w:val="28"/>
        </w:rPr>
        <w:t xml:space="preserve">Chương </w:t>
      </w:r>
      <w:r w:rsidR="00E00DF7">
        <w:rPr>
          <w:b/>
          <w:sz w:val="28"/>
          <w:szCs w:val="28"/>
        </w:rPr>
        <w:t>IV</w:t>
      </w:r>
    </w:p>
    <w:p w:rsidR="00FD08E4" w:rsidRDefault="00E00DF7" w:rsidP="009925DF">
      <w:pPr>
        <w:ind w:firstLine="567"/>
        <w:jc w:val="center"/>
        <w:rPr>
          <w:b/>
          <w:sz w:val="28"/>
          <w:szCs w:val="28"/>
        </w:rPr>
      </w:pPr>
      <w:r>
        <w:rPr>
          <w:b/>
          <w:sz w:val="28"/>
          <w:szCs w:val="28"/>
        </w:rPr>
        <w:t>ĐIỀU KHOẢN THI HÀNH</w:t>
      </w:r>
    </w:p>
    <w:p w:rsidR="00FD08E4" w:rsidRDefault="00E00DF7" w:rsidP="009925DF">
      <w:pPr>
        <w:spacing w:before="120" w:after="120" w:line="320" w:lineRule="exact"/>
        <w:ind w:firstLine="567"/>
        <w:jc w:val="both"/>
        <w:rPr>
          <w:b/>
          <w:sz w:val="28"/>
          <w:szCs w:val="28"/>
        </w:rPr>
      </w:pPr>
      <w:r>
        <w:rPr>
          <w:b/>
          <w:sz w:val="28"/>
          <w:szCs w:val="28"/>
        </w:rPr>
        <w:t xml:space="preserve">Điều 15. Khen thưởng, kỷ luật </w:t>
      </w:r>
    </w:p>
    <w:p w:rsidR="00FD08E4" w:rsidRDefault="00E00DF7" w:rsidP="009925DF">
      <w:pPr>
        <w:spacing w:before="120" w:after="120" w:line="320" w:lineRule="exact"/>
        <w:ind w:firstLine="567"/>
        <w:jc w:val="both"/>
        <w:rPr>
          <w:sz w:val="28"/>
          <w:szCs w:val="28"/>
        </w:rPr>
      </w:pPr>
      <w:r>
        <w:rPr>
          <w:sz w:val="28"/>
          <w:szCs w:val="28"/>
        </w:rPr>
        <w:t>Các thành viên Hội đồng, các tổ chức, cá nhân có thành tích xuất sắc trong công tác phổ biến, giáo dục pháp luật được khen thưởng hoặc đề nghị khen thưởng theo quy định hiện hành.</w:t>
      </w:r>
    </w:p>
    <w:p w:rsidR="00FD08E4" w:rsidRPr="009925DF" w:rsidRDefault="00E00DF7" w:rsidP="009925DF">
      <w:pPr>
        <w:spacing w:before="120" w:after="120" w:line="320" w:lineRule="exact"/>
        <w:ind w:firstLine="567"/>
        <w:jc w:val="both"/>
        <w:rPr>
          <w:spacing w:val="-2"/>
          <w:sz w:val="28"/>
          <w:szCs w:val="28"/>
        </w:rPr>
      </w:pPr>
      <w:r w:rsidRPr="009925DF">
        <w:rPr>
          <w:spacing w:val="-2"/>
          <w:sz w:val="28"/>
          <w:szCs w:val="28"/>
        </w:rPr>
        <w:t>Các thành viên Hội đồng; các cá nhân cản trở việc tổ chức phổ biến, giáo dục pháp luật đã được nhắc nhở nhiều lần có thể bị xem xét phê bình và phối hợp với cơ quan quản lý công chức có biện pháp xử lý theo quy định của pháp luật.</w:t>
      </w:r>
    </w:p>
    <w:p w:rsidR="00FD08E4" w:rsidRDefault="00E00DF7" w:rsidP="009925DF">
      <w:pPr>
        <w:spacing w:before="120" w:after="120" w:line="320" w:lineRule="exact"/>
        <w:ind w:firstLine="567"/>
        <w:jc w:val="both"/>
        <w:rPr>
          <w:b/>
          <w:sz w:val="28"/>
          <w:szCs w:val="28"/>
        </w:rPr>
      </w:pPr>
      <w:r>
        <w:rPr>
          <w:b/>
          <w:sz w:val="28"/>
          <w:szCs w:val="28"/>
        </w:rPr>
        <w:t xml:space="preserve">Điều 16. Trách nhiệm thi hành </w:t>
      </w:r>
    </w:p>
    <w:p w:rsidR="00FD08E4" w:rsidRDefault="00E00DF7" w:rsidP="009925DF">
      <w:pPr>
        <w:spacing w:before="120" w:after="120" w:line="320" w:lineRule="exact"/>
        <w:ind w:firstLine="567"/>
        <w:jc w:val="both"/>
        <w:rPr>
          <w:sz w:val="28"/>
          <w:szCs w:val="28"/>
        </w:rPr>
      </w:pPr>
      <w:r>
        <w:rPr>
          <w:sz w:val="28"/>
          <w:szCs w:val="28"/>
        </w:rPr>
        <w:t xml:space="preserve">Các thành viên Hội đồng, Uỷ ban nhân dân các cấp, các sở, ban ngành, đoàn thể liên quan có trách nhiệm thi hành quy chế này. </w:t>
      </w:r>
    </w:p>
    <w:p w:rsidR="00FD08E4" w:rsidRDefault="00E00DF7" w:rsidP="009925DF">
      <w:pPr>
        <w:spacing w:before="120" w:after="120" w:line="320" w:lineRule="exact"/>
        <w:ind w:firstLine="567"/>
        <w:jc w:val="both"/>
        <w:rPr>
          <w:sz w:val="28"/>
          <w:szCs w:val="28"/>
        </w:rPr>
      </w:pPr>
      <w:r>
        <w:rPr>
          <w:sz w:val="28"/>
          <w:szCs w:val="28"/>
        </w:rPr>
        <w:t>Trong quá trình thực hiện, nếu có khó khăn, vướng mắc đề nghị báo cáo với Chủ tịch Hội đồng hoặc Cơ quan thường trực Hội đồng (Sở Tư pháp) để được giải quyết.</w:t>
      </w:r>
    </w:p>
    <w:p w:rsidR="00FD08E4" w:rsidRPr="004A489A" w:rsidRDefault="00E00DF7" w:rsidP="009925DF">
      <w:pPr>
        <w:pStyle w:val="BodyTextIndent"/>
        <w:spacing w:before="120" w:line="320" w:lineRule="exact"/>
        <w:ind w:left="0"/>
        <w:rPr>
          <w:b/>
          <w:bCs/>
          <w:color w:val="000000" w:themeColor="text1"/>
        </w:rPr>
      </w:pPr>
      <w:r w:rsidRPr="004A489A">
        <w:rPr>
          <w:b/>
          <w:bCs/>
          <w:color w:val="000000" w:themeColor="text1"/>
        </w:rPr>
        <w:t>Điều 17. Sửa đổi, bổ sung quy chế</w:t>
      </w:r>
    </w:p>
    <w:p w:rsidR="00FD08E4" w:rsidRPr="004A489A" w:rsidRDefault="00E00DF7" w:rsidP="009925DF">
      <w:pPr>
        <w:pStyle w:val="BodyTextIndent"/>
        <w:spacing w:before="120" w:line="320" w:lineRule="exact"/>
        <w:ind w:left="0"/>
        <w:rPr>
          <w:color w:val="000000" w:themeColor="text1"/>
        </w:rPr>
      </w:pPr>
      <w:r w:rsidRPr="004A489A">
        <w:rPr>
          <w:color w:val="000000" w:themeColor="text1"/>
        </w:rPr>
        <w:t>Trong quá trình triển khai thực hiện, Quy chế có thể được sửa đổi, bổ sung. Việc sửa đổi, bổ sung Quy chế phải được quá nửa tổng số thành viên Hội đồng tán thành./.</w:t>
      </w:r>
    </w:p>
    <w:tbl>
      <w:tblPr>
        <w:tblStyle w:val="GenStyleDefTable"/>
        <w:tblW w:w="9342" w:type="dxa"/>
        <w:tblInd w:w="0" w:type="dxa"/>
        <w:tblCellMar>
          <w:left w:w="108" w:type="dxa"/>
          <w:right w:w="108" w:type="dxa"/>
        </w:tblCellMar>
        <w:tblLook w:val="01E0" w:firstRow="1" w:lastRow="1" w:firstColumn="1" w:lastColumn="1" w:noHBand="0" w:noVBand="0"/>
      </w:tblPr>
      <w:tblGrid>
        <w:gridCol w:w="4361"/>
        <w:gridCol w:w="4981"/>
      </w:tblGrid>
      <w:tr w:rsidR="00FD08E4" w:rsidTr="0047059B">
        <w:trPr>
          <w:trHeight w:val="1485"/>
        </w:trPr>
        <w:tc>
          <w:tcPr>
            <w:tcW w:w="4361" w:type="dxa"/>
            <w:tcBorders>
              <w:top w:val="none" w:sz="0" w:space="0" w:color="000000"/>
              <w:left w:val="none" w:sz="0" w:space="0" w:color="000000"/>
              <w:bottom w:val="none" w:sz="0" w:space="0" w:color="000000"/>
              <w:right w:val="none" w:sz="0" w:space="0" w:color="000000"/>
            </w:tcBorders>
          </w:tcPr>
          <w:p w:rsidR="00FD08E4" w:rsidRDefault="00FD08E4">
            <w:pPr>
              <w:pStyle w:val="BodyTextIndent"/>
              <w:spacing w:after="0" w:line="240" w:lineRule="auto"/>
              <w:ind w:left="0" w:firstLine="0"/>
              <w:rPr>
                <w:color w:val="000000"/>
              </w:rPr>
            </w:pPr>
          </w:p>
        </w:tc>
        <w:tc>
          <w:tcPr>
            <w:tcW w:w="4981" w:type="dxa"/>
            <w:tcBorders>
              <w:top w:val="none" w:sz="0" w:space="0" w:color="000000"/>
              <w:left w:val="none" w:sz="0" w:space="0" w:color="000000"/>
              <w:bottom w:val="none" w:sz="0" w:space="0" w:color="000000"/>
              <w:right w:val="none" w:sz="0" w:space="0" w:color="000000"/>
            </w:tcBorders>
          </w:tcPr>
          <w:p w:rsidR="00FD08E4" w:rsidRDefault="00E00DF7">
            <w:pPr>
              <w:pStyle w:val="BodyText"/>
              <w:rPr>
                <w:rFonts w:ascii="Times New Roman" w:hAnsi="Times New Roman"/>
                <w:b/>
                <w:color w:val="000000"/>
              </w:rPr>
            </w:pPr>
            <w:r>
              <w:rPr>
                <w:rFonts w:ascii="Times New Roman" w:hAnsi="Times New Roman"/>
                <w:b/>
                <w:color w:val="000000"/>
              </w:rPr>
              <w:t>TM. HỘI ĐỒNG</w:t>
            </w:r>
          </w:p>
          <w:p w:rsidR="00FD08E4" w:rsidRDefault="00E00DF7">
            <w:pPr>
              <w:pStyle w:val="BodyText"/>
              <w:rPr>
                <w:rFonts w:ascii="Times New Roman" w:hAnsi="Times New Roman"/>
                <w:b/>
                <w:color w:val="000000"/>
              </w:rPr>
            </w:pPr>
            <w:r>
              <w:rPr>
                <w:rFonts w:ascii="Times New Roman" w:hAnsi="Times New Roman"/>
                <w:b/>
                <w:color w:val="000000"/>
              </w:rPr>
              <w:t>CHỦ TỊCH</w:t>
            </w:r>
          </w:p>
          <w:p w:rsidR="00FD08E4" w:rsidRDefault="00FD08E4">
            <w:pPr>
              <w:jc w:val="center"/>
              <w:rPr>
                <w:b/>
              </w:rPr>
            </w:pPr>
          </w:p>
          <w:p w:rsidR="00FD08E4" w:rsidRDefault="00FD08E4">
            <w:pPr>
              <w:jc w:val="center"/>
              <w:rPr>
                <w:b/>
              </w:rPr>
            </w:pPr>
          </w:p>
          <w:p w:rsidR="00FD08E4" w:rsidRDefault="00FD08E4">
            <w:pPr>
              <w:jc w:val="center"/>
            </w:pPr>
          </w:p>
          <w:p w:rsidR="0047059B" w:rsidRDefault="0047059B">
            <w:pPr>
              <w:jc w:val="center"/>
            </w:pPr>
          </w:p>
          <w:p w:rsidR="0047059B" w:rsidRPr="00AB6282" w:rsidRDefault="0047059B">
            <w:pPr>
              <w:jc w:val="center"/>
              <w:rPr>
                <w:sz w:val="16"/>
              </w:rPr>
            </w:pPr>
          </w:p>
          <w:p w:rsidR="00FD08E4" w:rsidRDefault="00FD08E4">
            <w:pPr>
              <w:jc w:val="center"/>
              <w:rPr>
                <w:b/>
              </w:rPr>
            </w:pPr>
          </w:p>
          <w:p w:rsidR="00FD08E4" w:rsidRPr="0047059B" w:rsidRDefault="00E00DF7">
            <w:pPr>
              <w:jc w:val="center"/>
              <w:rPr>
                <w:b/>
                <w:sz w:val="28"/>
              </w:rPr>
            </w:pPr>
            <w:r w:rsidRPr="0047059B">
              <w:rPr>
                <w:b/>
                <w:sz w:val="28"/>
              </w:rPr>
              <w:t>PHÓ CHỦ TỊCH UBND TỈNH</w:t>
            </w:r>
          </w:p>
          <w:p w:rsidR="00FD08E4" w:rsidRDefault="00E00DF7">
            <w:pPr>
              <w:pStyle w:val="BodyTextIndent"/>
              <w:spacing w:after="0" w:line="240" w:lineRule="auto"/>
              <w:ind w:left="0" w:firstLine="0"/>
              <w:jc w:val="center"/>
              <w:rPr>
                <w:color w:val="000000"/>
              </w:rPr>
            </w:pPr>
            <w:r>
              <w:rPr>
                <w:b/>
              </w:rPr>
              <w:t>Tống Thanh Hải</w:t>
            </w:r>
          </w:p>
        </w:tc>
      </w:tr>
    </w:tbl>
    <w:p w:rsidR="00FD08E4" w:rsidRDefault="00FD08E4"/>
    <w:sectPr w:rsidR="00FD08E4" w:rsidSect="00AB6282">
      <w:headerReference w:type="default" r:id="rId7"/>
      <w:footerReference w:type="even" r:id="rId8"/>
      <w:footerReference w:type="default" r:id="rId9"/>
      <w:pgSz w:w="11907" w:h="16840" w:code="9"/>
      <w:pgMar w:top="1134" w:right="1134" w:bottom="1134" w:left="1701"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B0" w:rsidRDefault="00F23BB0">
      <w:r>
        <w:separator/>
      </w:r>
    </w:p>
  </w:endnote>
  <w:endnote w:type="continuationSeparator" w:id="0">
    <w:p w:rsidR="00F23BB0" w:rsidRDefault="00F2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8E4" w:rsidRDefault="00FD08E4">
    <w:pPr>
      <w:pStyle w:val="Footer"/>
      <w:framePr w:wrap="around" w:vAnchor="text" w:hAnchor="margin" w:xAlign="right" w:y="1"/>
      <w:rPr>
        <w:rStyle w:val="PageNumber"/>
      </w:rPr>
    </w:pPr>
  </w:p>
  <w:p w:rsidR="00FD08E4" w:rsidRDefault="00FD08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8E4" w:rsidRDefault="00FD08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B0" w:rsidRDefault="00F23BB0">
      <w:pPr>
        <w:pStyle w:val="GenStyleDefPar"/>
      </w:pPr>
      <w:r>
        <w:separator/>
      </w:r>
    </w:p>
  </w:footnote>
  <w:footnote w:type="continuationSeparator" w:id="0">
    <w:p w:rsidR="00F23BB0" w:rsidRDefault="00F23BB0">
      <w:pPr>
        <w:pStyle w:val="GenStyleDefP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439602"/>
      <w:docPartObj>
        <w:docPartGallery w:val="Page Numbers (Top of Page)"/>
        <w:docPartUnique/>
      </w:docPartObj>
    </w:sdtPr>
    <w:sdtEndPr>
      <w:rPr>
        <w:noProof/>
      </w:rPr>
    </w:sdtEndPr>
    <w:sdtContent>
      <w:p w:rsidR="00AB6282" w:rsidRDefault="00AB6282">
        <w:pPr>
          <w:pStyle w:val="Header"/>
          <w:jc w:val="center"/>
        </w:pPr>
        <w:r>
          <w:fldChar w:fldCharType="begin"/>
        </w:r>
        <w:r>
          <w:instrText xml:space="preserve"> PAGE   \* MERGEFORMAT </w:instrText>
        </w:r>
        <w:r>
          <w:fldChar w:fldCharType="separate"/>
        </w:r>
        <w:r w:rsidR="004546F7">
          <w:rPr>
            <w:noProof/>
          </w:rPr>
          <w:t>7</w:t>
        </w:r>
        <w:r>
          <w:rPr>
            <w:noProof/>
          </w:rPr>
          <w:fldChar w:fldCharType="end"/>
        </w:r>
      </w:p>
    </w:sdtContent>
  </w:sdt>
  <w:p w:rsidR="00AB6282" w:rsidRDefault="00AB6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E4"/>
    <w:rsid w:val="00195F5A"/>
    <w:rsid w:val="00292311"/>
    <w:rsid w:val="00295CB6"/>
    <w:rsid w:val="003E7A24"/>
    <w:rsid w:val="004546F7"/>
    <w:rsid w:val="0047059B"/>
    <w:rsid w:val="004A489A"/>
    <w:rsid w:val="004D0AE4"/>
    <w:rsid w:val="009925DF"/>
    <w:rsid w:val="009B1F6D"/>
    <w:rsid w:val="00AB6282"/>
    <w:rsid w:val="00E00DF7"/>
    <w:rsid w:val="00E672EF"/>
    <w:rsid w:val="00EE7008"/>
    <w:rsid w:val="00F23BB0"/>
    <w:rsid w:val="00FD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customStyle="1" w:styleId="Heading91">
    <w:name w:val="Heading 91"/>
    <w:aliases w:val="Tên người ký"/>
    <w:basedOn w:val="Normal"/>
    <w:next w:val="Normal"/>
    <w:pPr>
      <w:widowControl w:val="0"/>
      <w:tabs>
        <w:tab w:val="center" w:pos="7371"/>
      </w:tabs>
      <w:spacing w:before="560"/>
      <w:ind w:firstLine="567"/>
    </w:pPr>
    <w:rPr>
      <w:b/>
      <w:sz w:val="28"/>
      <w:szCs w:val="28"/>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sz w:val="26"/>
      <w:szCs w:val="26"/>
      <w:lang w:bidi="ar-SA"/>
    </w:rPr>
  </w:style>
  <w:style w:type="paragraph" w:customStyle="1" w:styleId="05NidungVB">
    <w:name w:val="05 Nội dung VB"/>
    <w:basedOn w:val="Normal"/>
    <w:pPr>
      <w:widowControl w:val="0"/>
      <w:spacing w:after="120" w:line="400" w:lineRule="atLeast"/>
      <w:ind w:firstLine="567"/>
      <w:jc w:val="both"/>
    </w:pPr>
    <w:rPr>
      <w:sz w:val="28"/>
      <w:szCs w:val="28"/>
    </w:rPr>
  </w:style>
  <w:style w:type="paragraph" w:customStyle="1" w:styleId="02TnloiVB">
    <w:name w:val="02 Tên loại VB"/>
    <w:pPr>
      <w:widowControl w:val="0"/>
      <w:spacing w:before="600" w:line="400" w:lineRule="atLeast"/>
      <w:jc w:val="center"/>
    </w:pPr>
    <w:rPr>
      <w:b/>
      <w:sz w:val="32"/>
      <w:szCs w:val="28"/>
      <w:lang w:bidi="ar-SA"/>
    </w:rPr>
  </w:style>
  <w:style w:type="paragraph" w:customStyle="1" w:styleId="03Trchyu">
    <w:name w:val="03 Trích yếu"/>
    <w:pPr>
      <w:widowControl w:val="0"/>
      <w:spacing w:line="400" w:lineRule="atLeast"/>
      <w:jc w:val="center"/>
    </w:pPr>
    <w:rPr>
      <w:b/>
      <w:sz w:val="28"/>
      <w:szCs w:val="28"/>
      <w:lang w:bidi="ar-SA"/>
    </w:rPr>
  </w:style>
  <w:style w:type="paragraph" w:customStyle="1" w:styleId="04Cquanbanhnh">
    <w:name w:val="04 Cơ quan ban hành"/>
    <w:pPr>
      <w:widowControl w:val="0"/>
      <w:spacing w:line="400" w:lineRule="atLeast"/>
      <w:jc w:val="center"/>
    </w:pPr>
    <w:rPr>
      <w:b/>
      <w:sz w:val="28"/>
      <w:szCs w:val="28"/>
      <w:lang w:bidi="ar-SA"/>
    </w:rPr>
  </w:style>
  <w:style w:type="paragraph" w:customStyle="1" w:styleId="11Tnngik">
    <w:name w:val="11 Tên người ký"/>
    <w:next w:val="Normal"/>
    <w:pPr>
      <w:widowControl w:val="0"/>
      <w:tabs>
        <w:tab w:val="center" w:pos="7371"/>
      </w:tabs>
      <w:spacing w:before="600" w:line="400" w:lineRule="atLeast"/>
    </w:pPr>
    <w:rPr>
      <w:b/>
      <w:sz w:val="28"/>
      <w:szCs w:val="28"/>
      <w:lang w:bidi="ar-SA"/>
    </w:rPr>
  </w:style>
  <w:style w:type="table" w:styleId="TableGrid">
    <w:name w:val="Table Grid"/>
    <w:basedOn w:val="TableNormal"/>
    <w:rPr>
      <w:lang w:bidi="ar-SA"/>
    </w:rPr>
    <w:tblPr>
      <w:tblInd w:w="0" w:type="dxa"/>
      <w:tblCellMar>
        <w:top w:w="0" w:type="dxa"/>
        <w:left w:w="108" w:type="dxa"/>
        <w:bottom w:w="0" w:type="dxa"/>
        <w:right w:w="108" w:type="dxa"/>
      </w:tblCellMar>
    </w:tblPr>
  </w:style>
  <w:style w:type="paragraph" w:customStyle="1" w:styleId="06Canhgia">
    <w:name w:val="06 Canh giữa"/>
    <w:aliases w:val="đậm"/>
    <w:pPr>
      <w:spacing w:line="400" w:lineRule="atLeast"/>
      <w:jc w:val="center"/>
    </w:pPr>
    <w:rPr>
      <w:b/>
      <w:sz w:val="28"/>
      <w:szCs w:val="28"/>
      <w:lang w:bidi="ar-SA"/>
    </w:rPr>
  </w:style>
  <w:style w:type="paragraph" w:customStyle="1" w:styleId="08QUYCH">
    <w:name w:val="08 QUY CHẾ"/>
    <w:pPr>
      <w:widowControl w:val="0"/>
      <w:spacing w:line="400" w:lineRule="atLeast"/>
      <w:jc w:val="center"/>
    </w:pPr>
    <w:rPr>
      <w:b/>
      <w:sz w:val="32"/>
      <w:szCs w:val="28"/>
      <w:lang w:bidi="ar-SA"/>
    </w:rPr>
  </w:style>
  <w:style w:type="paragraph" w:customStyle="1" w:styleId="09Kmtheo">
    <w:name w:val="09 (Kèm theo)"/>
    <w:pPr>
      <w:widowControl w:val="0"/>
      <w:spacing w:line="400" w:lineRule="atLeast"/>
      <w:jc w:val="center"/>
    </w:pPr>
    <w:rPr>
      <w:i/>
      <w:sz w:val="28"/>
      <w:szCs w:val="28"/>
      <w:lang w:bidi="ar-SA"/>
    </w:rPr>
  </w:style>
  <w:style w:type="paragraph" w:styleId="BodyText">
    <w:name w:val="Body Text"/>
    <w:basedOn w:val="Normal"/>
    <w:pPr>
      <w:tabs>
        <w:tab w:val="center" w:pos="1701"/>
        <w:tab w:val="center" w:pos="6096"/>
      </w:tabs>
      <w:jc w:val="center"/>
    </w:pPr>
    <w:rPr>
      <w:rFonts w:ascii=".VnTime" w:hAnsi=".VnTime"/>
      <w:sz w:val="28"/>
      <w:szCs w:val="20"/>
    </w:rPr>
  </w:style>
  <w:style w:type="paragraph" w:styleId="BodyTextIndent">
    <w:name w:val="Body Text Indent"/>
    <w:basedOn w:val="Normal"/>
    <w:pPr>
      <w:widowControl w:val="0"/>
      <w:spacing w:after="120" w:line="400" w:lineRule="atLeast"/>
      <w:ind w:left="360" w:firstLine="567"/>
      <w:jc w:val="both"/>
    </w:pPr>
    <w:rPr>
      <w:sz w:val="28"/>
      <w:szCs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059B"/>
    <w:rPr>
      <w:rFonts w:ascii="Tahoma" w:hAnsi="Tahoma" w:cs="Tahoma"/>
      <w:sz w:val="16"/>
      <w:szCs w:val="16"/>
    </w:rPr>
  </w:style>
  <w:style w:type="character" w:customStyle="1" w:styleId="BalloonTextChar">
    <w:name w:val="Balloon Text Char"/>
    <w:basedOn w:val="DefaultParagraphFont"/>
    <w:link w:val="BalloonText"/>
    <w:uiPriority w:val="99"/>
    <w:semiHidden/>
    <w:rsid w:val="0047059B"/>
    <w:rPr>
      <w:rFonts w:ascii="Tahoma" w:hAnsi="Tahoma" w:cs="Tahoma"/>
      <w:sz w:val="16"/>
      <w:szCs w:val="16"/>
      <w:lang w:bidi="ar-SA"/>
    </w:rPr>
  </w:style>
  <w:style w:type="character" w:customStyle="1" w:styleId="HeaderChar">
    <w:name w:val="Header Char"/>
    <w:basedOn w:val="DefaultParagraphFont"/>
    <w:link w:val="Header"/>
    <w:uiPriority w:val="99"/>
    <w:rsid w:val="00AB6282"/>
    <w:rPr>
      <w:color w:val="000000"/>
      <w:sz w:val="22"/>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customStyle="1" w:styleId="Heading91">
    <w:name w:val="Heading 91"/>
    <w:aliases w:val="Tên người ký"/>
    <w:basedOn w:val="Normal"/>
    <w:next w:val="Normal"/>
    <w:pPr>
      <w:widowControl w:val="0"/>
      <w:tabs>
        <w:tab w:val="center" w:pos="7371"/>
      </w:tabs>
      <w:spacing w:before="560"/>
      <w:ind w:firstLine="567"/>
    </w:pPr>
    <w:rPr>
      <w:b/>
      <w:sz w:val="28"/>
      <w:szCs w:val="28"/>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sz w:val="26"/>
      <w:szCs w:val="26"/>
      <w:lang w:bidi="ar-SA"/>
    </w:rPr>
  </w:style>
  <w:style w:type="paragraph" w:customStyle="1" w:styleId="05NidungVB">
    <w:name w:val="05 Nội dung VB"/>
    <w:basedOn w:val="Normal"/>
    <w:pPr>
      <w:widowControl w:val="0"/>
      <w:spacing w:after="120" w:line="400" w:lineRule="atLeast"/>
      <w:ind w:firstLine="567"/>
      <w:jc w:val="both"/>
    </w:pPr>
    <w:rPr>
      <w:sz w:val="28"/>
      <w:szCs w:val="28"/>
    </w:rPr>
  </w:style>
  <w:style w:type="paragraph" w:customStyle="1" w:styleId="02TnloiVB">
    <w:name w:val="02 Tên loại VB"/>
    <w:pPr>
      <w:widowControl w:val="0"/>
      <w:spacing w:before="600" w:line="400" w:lineRule="atLeast"/>
      <w:jc w:val="center"/>
    </w:pPr>
    <w:rPr>
      <w:b/>
      <w:sz w:val="32"/>
      <w:szCs w:val="28"/>
      <w:lang w:bidi="ar-SA"/>
    </w:rPr>
  </w:style>
  <w:style w:type="paragraph" w:customStyle="1" w:styleId="03Trchyu">
    <w:name w:val="03 Trích yếu"/>
    <w:pPr>
      <w:widowControl w:val="0"/>
      <w:spacing w:line="400" w:lineRule="atLeast"/>
      <w:jc w:val="center"/>
    </w:pPr>
    <w:rPr>
      <w:b/>
      <w:sz w:val="28"/>
      <w:szCs w:val="28"/>
      <w:lang w:bidi="ar-SA"/>
    </w:rPr>
  </w:style>
  <w:style w:type="paragraph" w:customStyle="1" w:styleId="04Cquanbanhnh">
    <w:name w:val="04 Cơ quan ban hành"/>
    <w:pPr>
      <w:widowControl w:val="0"/>
      <w:spacing w:line="400" w:lineRule="atLeast"/>
      <w:jc w:val="center"/>
    </w:pPr>
    <w:rPr>
      <w:b/>
      <w:sz w:val="28"/>
      <w:szCs w:val="28"/>
      <w:lang w:bidi="ar-SA"/>
    </w:rPr>
  </w:style>
  <w:style w:type="paragraph" w:customStyle="1" w:styleId="11Tnngik">
    <w:name w:val="11 Tên người ký"/>
    <w:next w:val="Normal"/>
    <w:pPr>
      <w:widowControl w:val="0"/>
      <w:tabs>
        <w:tab w:val="center" w:pos="7371"/>
      </w:tabs>
      <w:spacing w:before="600" w:line="400" w:lineRule="atLeast"/>
    </w:pPr>
    <w:rPr>
      <w:b/>
      <w:sz w:val="28"/>
      <w:szCs w:val="28"/>
      <w:lang w:bidi="ar-SA"/>
    </w:rPr>
  </w:style>
  <w:style w:type="table" w:styleId="TableGrid">
    <w:name w:val="Table Grid"/>
    <w:basedOn w:val="TableNormal"/>
    <w:rPr>
      <w:lang w:bidi="ar-SA"/>
    </w:rPr>
    <w:tblPr>
      <w:tblInd w:w="0" w:type="dxa"/>
      <w:tblCellMar>
        <w:top w:w="0" w:type="dxa"/>
        <w:left w:w="108" w:type="dxa"/>
        <w:bottom w:w="0" w:type="dxa"/>
        <w:right w:w="108" w:type="dxa"/>
      </w:tblCellMar>
    </w:tblPr>
  </w:style>
  <w:style w:type="paragraph" w:customStyle="1" w:styleId="06Canhgia">
    <w:name w:val="06 Canh giữa"/>
    <w:aliases w:val="đậm"/>
    <w:pPr>
      <w:spacing w:line="400" w:lineRule="atLeast"/>
      <w:jc w:val="center"/>
    </w:pPr>
    <w:rPr>
      <w:b/>
      <w:sz w:val="28"/>
      <w:szCs w:val="28"/>
      <w:lang w:bidi="ar-SA"/>
    </w:rPr>
  </w:style>
  <w:style w:type="paragraph" w:customStyle="1" w:styleId="08QUYCH">
    <w:name w:val="08 QUY CHẾ"/>
    <w:pPr>
      <w:widowControl w:val="0"/>
      <w:spacing w:line="400" w:lineRule="atLeast"/>
      <w:jc w:val="center"/>
    </w:pPr>
    <w:rPr>
      <w:b/>
      <w:sz w:val="32"/>
      <w:szCs w:val="28"/>
      <w:lang w:bidi="ar-SA"/>
    </w:rPr>
  </w:style>
  <w:style w:type="paragraph" w:customStyle="1" w:styleId="09Kmtheo">
    <w:name w:val="09 (Kèm theo)"/>
    <w:pPr>
      <w:widowControl w:val="0"/>
      <w:spacing w:line="400" w:lineRule="atLeast"/>
      <w:jc w:val="center"/>
    </w:pPr>
    <w:rPr>
      <w:i/>
      <w:sz w:val="28"/>
      <w:szCs w:val="28"/>
      <w:lang w:bidi="ar-SA"/>
    </w:rPr>
  </w:style>
  <w:style w:type="paragraph" w:styleId="BodyText">
    <w:name w:val="Body Text"/>
    <w:basedOn w:val="Normal"/>
    <w:pPr>
      <w:tabs>
        <w:tab w:val="center" w:pos="1701"/>
        <w:tab w:val="center" w:pos="6096"/>
      </w:tabs>
      <w:jc w:val="center"/>
    </w:pPr>
    <w:rPr>
      <w:rFonts w:ascii=".VnTime" w:hAnsi=".VnTime"/>
      <w:sz w:val="28"/>
      <w:szCs w:val="20"/>
    </w:rPr>
  </w:style>
  <w:style w:type="paragraph" w:styleId="BodyTextIndent">
    <w:name w:val="Body Text Indent"/>
    <w:basedOn w:val="Normal"/>
    <w:pPr>
      <w:widowControl w:val="0"/>
      <w:spacing w:after="120" w:line="400" w:lineRule="atLeast"/>
      <w:ind w:left="360" w:firstLine="567"/>
      <w:jc w:val="both"/>
    </w:pPr>
    <w:rPr>
      <w:sz w:val="28"/>
      <w:szCs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059B"/>
    <w:rPr>
      <w:rFonts w:ascii="Tahoma" w:hAnsi="Tahoma" w:cs="Tahoma"/>
      <w:sz w:val="16"/>
      <w:szCs w:val="16"/>
    </w:rPr>
  </w:style>
  <w:style w:type="character" w:customStyle="1" w:styleId="BalloonTextChar">
    <w:name w:val="Balloon Text Char"/>
    <w:basedOn w:val="DefaultParagraphFont"/>
    <w:link w:val="BalloonText"/>
    <w:uiPriority w:val="99"/>
    <w:semiHidden/>
    <w:rsid w:val="0047059B"/>
    <w:rPr>
      <w:rFonts w:ascii="Tahoma" w:hAnsi="Tahoma" w:cs="Tahoma"/>
      <w:sz w:val="16"/>
      <w:szCs w:val="16"/>
      <w:lang w:bidi="ar-SA"/>
    </w:rPr>
  </w:style>
  <w:style w:type="character" w:customStyle="1" w:styleId="HeaderChar">
    <w:name w:val="Header Char"/>
    <w:basedOn w:val="DefaultParagraphFont"/>
    <w:link w:val="Header"/>
    <w:uiPriority w:val="99"/>
    <w:rsid w:val="00AB6282"/>
    <w:rPr>
      <w:color w:val="000000"/>
      <w:sz w:val="22"/>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STP-HUONG</dc:creator>
  <cp:lastModifiedBy>SHARP-LC</cp:lastModifiedBy>
  <cp:revision>2</cp:revision>
  <cp:lastPrinted>2019-08-23T07:35:00Z</cp:lastPrinted>
  <dcterms:created xsi:type="dcterms:W3CDTF">2021-07-26T02:01:00Z</dcterms:created>
  <dcterms:modified xsi:type="dcterms:W3CDTF">2021-07-26T02:01:00Z</dcterms:modified>
</cp:coreProperties>
</file>